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1D" w:rsidRDefault="00E47BB5">
      <w:r>
        <w:rPr>
          <w:rStyle w:val="a3"/>
          <w:rFonts w:ascii="Arial" w:hAnsi="Arial" w:cs="Arial"/>
          <w:color w:val="333333"/>
          <w:sz w:val="18"/>
          <w:szCs w:val="18"/>
          <w:shd w:val="clear" w:color="auto" w:fill="FFFFFF"/>
        </w:rPr>
        <w:t>ГЛАВА 1. ОБЩИЕ ПОЛОЖЕНИЯ</w:t>
      </w:r>
      <w:r>
        <w:rPr>
          <w:rFonts w:ascii="Arial" w:hAnsi="Arial" w:cs="Arial"/>
          <w:color w:val="333333"/>
          <w:sz w:val="18"/>
          <w:szCs w:val="18"/>
        </w:rPr>
        <w:br/>
      </w:r>
      <w:r>
        <w:rPr>
          <w:rFonts w:ascii="Arial" w:hAnsi="Arial" w:cs="Arial"/>
          <w:color w:val="333333"/>
          <w:sz w:val="18"/>
          <w:szCs w:val="18"/>
          <w:shd w:val="clear" w:color="auto" w:fill="FFFFFF"/>
        </w:rPr>
        <w:t>1.1. Муниципальное бюджетное общеобразовательное учреждение "Сахзаводская средняя общеобразовательная школа" - образовательная организация, осуществляющая в качестве основной цели её деятельности образовательную деятельность по образовательным программам начального общего, основного общего и среднего общего образования в пределах федеральных государственных стандартов, образовательных стандартов.</w:t>
      </w:r>
      <w:r>
        <w:rPr>
          <w:rFonts w:ascii="Arial" w:hAnsi="Arial" w:cs="Arial"/>
          <w:color w:val="333333"/>
          <w:sz w:val="18"/>
          <w:szCs w:val="18"/>
        </w:rPr>
        <w:br/>
      </w:r>
      <w:r>
        <w:rPr>
          <w:rFonts w:ascii="Arial" w:hAnsi="Arial" w:cs="Arial"/>
          <w:color w:val="333333"/>
          <w:sz w:val="18"/>
          <w:szCs w:val="18"/>
          <w:shd w:val="clear" w:color="auto" w:fill="FFFFFF"/>
        </w:rPr>
        <w:t>1.2. Муниципальное бюджетное общеобразовательное учреждение «Сахзаводская средняя общеобразовательная школа» (далее - Учреждение) поставлено на учет в соответствии с Налоговым Кодексом Российской Федерации в налоговом органе по месту его нахождения, создано на основании постановления администрации Ливенского района от 1 сентября 2011 года № 260 «О создании муниципальных бюджетных учреждений образования Ливенского района путём изменения типа существующих муниципальных учреждений образования», а именно Муниципального общеобразовательного учреждения «Сахзаводская средняя общеобразовательная школа».</w:t>
      </w:r>
      <w:r>
        <w:rPr>
          <w:rFonts w:ascii="Arial" w:hAnsi="Arial" w:cs="Arial"/>
          <w:color w:val="333333"/>
          <w:sz w:val="18"/>
          <w:szCs w:val="18"/>
        </w:rPr>
        <w:br/>
      </w:r>
      <w:r>
        <w:rPr>
          <w:rFonts w:ascii="Arial" w:hAnsi="Arial" w:cs="Arial"/>
          <w:color w:val="333333"/>
          <w:sz w:val="18"/>
          <w:szCs w:val="18"/>
          <w:shd w:val="clear" w:color="auto" w:fill="FFFFFF"/>
        </w:rPr>
        <w:t>Муниципальное общеобразовательное учреждение «Сахзаводская средняя общеобразовательная школа» создано в результате реорганизации путем слияния муниципального образовательного учреждения Сахзаводской общеобразовательной средней школы и муниципального образовательного учреждения Теличенской основной общеобразовательной школы и является правопреемником всех прав и обязанностей муниципального образовательного учреждения Сахзаводской общеобразовательной средней школы и муниципального образовательного учреждения Теличенской основной общеобразовательной школы (Постановление Администрации Ливенского района № 45 от 04.06.2009 г. «О реорганизации муниципальных общеобразовательных учреждений).</w:t>
      </w:r>
      <w:r>
        <w:rPr>
          <w:rFonts w:ascii="Arial" w:hAnsi="Arial" w:cs="Arial"/>
          <w:color w:val="333333"/>
          <w:sz w:val="18"/>
          <w:szCs w:val="18"/>
        </w:rPr>
        <w:br/>
      </w:r>
      <w:r>
        <w:rPr>
          <w:rFonts w:ascii="Arial" w:hAnsi="Arial" w:cs="Arial"/>
          <w:color w:val="333333"/>
          <w:sz w:val="18"/>
          <w:szCs w:val="18"/>
          <w:shd w:val="clear" w:color="auto" w:fill="FFFFFF"/>
        </w:rPr>
        <w:t>1.3. Официальное полное наименование Учреждения – Муниципальное бюджетное общеобразовательное учреждение «Сахзаводская средняя общеобразовательная школа».</w:t>
      </w:r>
      <w:r>
        <w:rPr>
          <w:rFonts w:ascii="Arial" w:hAnsi="Arial" w:cs="Arial"/>
          <w:color w:val="333333"/>
          <w:sz w:val="18"/>
          <w:szCs w:val="18"/>
        </w:rPr>
        <w:br/>
      </w:r>
      <w:r>
        <w:rPr>
          <w:rFonts w:ascii="Arial" w:hAnsi="Arial" w:cs="Arial"/>
          <w:color w:val="333333"/>
          <w:sz w:val="18"/>
          <w:szCs w:val="18"/>
          <w:shd w:val="clear" w:color="auto" w:fill="FFFFFF"/>
        </w:rPr>
        <w:t>Официальное сокращенное наименование Учреждения: МБОУ «Сахзаводская СОШ».</w:t>
      </w:r>
      <w:r>
        <w:rPr>
          <w:rFonts w:ascii="Arial" w:hAnsi="Arial" w:cs="Arial"/>
          <w:color w:val="333333"/>
          <w:sz w:val="18"/>
          <w:szCs w:val="18"/>
        </w:rPr>
        <w:br/>
      </w:r>
      <w:r>
        <w:rPr>
          <w:rFonts w:ascii="Arial" w:hAnsi="Arial" w:cs="Arial"/>
          <w:color w:val="333333"/>
          <w:sz w:val="18"/>
          <w:szCs w:val="18"/>
          <w:shd w:val="clear" w:color="auto" w:fill="FFFFFF"/>
        </w:rPr>
        <w:t>1.4. Организационно-правовая форма учреждения – муниципальное бюджетное учреждение.</w:t>
      </w:r>
      <w:r>
        <w:rPr>
          <w:rFonts w:ascii="Arial" w:hAnsi="Arial" w:cs="Arial"/>
          <w:color w:val="333333"/>
          <w:sz w:val="18"/>
          <w:szCs w:val="18"/>
        </w:rPr>
        <w:br/>
      </w:r>
      <w:r>
        <w:rPr>
          <w:rFonts w:ascii="Arial" w:hAnsi="Arial" w:cs="Arial"/>
          <w:color w:val="333333"/>
          <w:sz w:val="18"/>
          <w:szCs w:val="18"/>
          <w:shd w:val="clear" w:color="auto" w:fill="FFFFFF"/>
        </w:rPr>
        <w:t>Тип образовательной организации: общеобразовательная организация.</w:t>
      </w:r>
      <w:r>
        <w:rPr>
          <w:rFonts w:ascii="Arial" w:hAnsi="Arial" w:cs="Arial"/>
          <w:color w:val="333333"/>
          <w:sz w:val="18"/>
          <w:szCs w:val="18"/>
        </w:rPr>
        <w:br/>
      </w:r>
      <w:r>
        <w:rPr>
          <w:rFonts w:ascii="Arial" w:hAnsi="Arial" w:cs="Arial"/>
          <w:color w:val="333333"/>
          <w:sz w:val="18"/>
          <w:szCs w:val="18"/>
          <w:shd w:val="clear" w:color="auto" w:fill="FFFFFF"/>
        </w:rPr>
        <w:t>1.5. Место нахождения Учреждения:</w:t>
      </w:r>
      <w:r>
        <w:rPr>
          <w:rFonts w:ascii="Arial" w:hAnsi="Arial" w:cs="Arial"/>
          <w:color w:val="333333"/>
          <w:sz w:val="18"/>
          <w:szCs w:val="18"/>
        </w:rPr>
        <w:br/>
      </w:r>
      <w:r>
        <w:rPr>
          <w:rFonts w:ascii="Arial" w:hAnsi="Arial" w:cs="Arial"/>
          <w:color w:val="333333"/>
          <w:sz w:val="18"/>
          <w:szCs w:val="18"/>
          <w:shd w:val="clear" w:color="auto" w:fill="FFFFFF"/>
        </w:rPr>
        <w:t>Юридический адрес: 303801, Орловская область, Ливенский район, п. Сахзаводской, Комсомольская пл., д. 36.</w:t>
      </w:r>
      <w:r>
        <w:rPr>
          <w:rFonts w:ascii="Arial" w:hAnsi="Arial" w:cs="Arial"/>
          <w:color w:val="333333"/>
          <w:sz w:val="18"/>
          <w:szCs w:val="18"/>
        </w:rPr>
        <w:br/>
      </w:r>
      <w:r>
        <w:rPr>
          <w:rFonts w:ascii="Arial" w:hAnsi="Arial" w:cs="Arial"/>
          <w:color w:val="333333"/>
          <w:sz w:val="18"/>
          <w:szCs w:val="18"/>
          <w:shd w:val="clear" w:color="auto" w:fill="FFFFFF"/>
        </w:rPr>
        <w:t>Фактический (почтовый) адрес: 303801, Орловская область, Ливенский район, п. Сахзаводской, Комсомольская пл., д. 36.</w:t>
      </w:r>
      <w:r>
        <w:rPr>
          <w:rFonts w:ascii="Arial" w:hAnsi="Arial" w:cs="Arial"/>
          <w:color w:val="333333"/>
          <w:sz w:val="18"/>
          <w:szCs w:val="18"/>
        </w:rPr>
        <w:br/>
      </w:r>
      <w:r>
        <w:rPr>
          <w:rFonts w:ascii="Arial" w:hAnsi="Arial" w:cs="Arial"/>
          <w:color w:val="333333"/>
          <w:sz w:val="18"/>
          <w:szCs w:val="18"/>
          <w:shd w:val="clear" w:color="auto" w:fill="FFFFFF"/>
        </w:rPr>
        <w:t>Образовательная деятельность осуществляется по следующим адресам:</w:t>
      </w:r>
      <w:r>
        <w:rPr>
          <w:rFonts w:ascii="Arial" w:hAnsi="Arial" w:cs="Arial"/>
          <w:color w:val="333333"/>
          <w:sz w:val="18"/>
          <w:szCs w:val="18"/>
        </w:rPr>
        <w:br/>
      </w:r>
      <w:r>
        <w:rPr>
          <w:rFonts w:ascii="Arial" w:hAnsi="Arial" w:cs="Arial"/>
          <w:color w:val="333333"/>
          <w:sz w:val="18"/>
          <w:szCs w:val="18"/>
          <w:shd w:val="clear" w:color="auto" w:fill="FFFFFF"/>
        </w:rPr>
        <w:t>303801, Орловская область, Ливенский район, п. Сахзаводской, Комсомольская пл., д. 36 (школа), д. 37 (дошкольные группы).</w:t>
      </w:r>
      <w:r>
        <w:rPr>
          <w:rFonts w:ascii="Arial" w:hAnsi="Arial" w:cs="Arial"/>
          <w:color w:val="333333"/>
          <w:sz w:val="18"/>
          <w:szCs w:val="18"/>
        </w:rPr>
        <w:br/>
      </w:r>
      <w:r>
        <w:rPr>
          <w:rFonts w:ascii="Arial" w:hAnsi="Arial" w:cs="Arial"/>
          <w:color w:val="333333"/>
          <w:sz w:val="18"/>
          <w:szCs w:val="18"/>
          <w:shd w:val="clear" w:color="auto" w:fill="FFFFFF"/>
        </w:rPr>
        <w:t>1.6. Учредителем Учреждения и собственником его имущества является муниципальное образование – Ливенский район Орловской области (далее – Собственник).</w:t>
      </w:r>
      <w:r>
        <w:rPr>
          <w:rFonts w:ascii="Arial" w:hAnsi="Arial" w:cs="Arial"/>
          <w:color w:val="333333"/>
          <w:sz w:val="18"/>
          <w:szCs w:val="18"/>
        </w:rPr>
        <w:br/>
      </w:r>
      <w:r>
        <w:rPr>
          <w:rFonts w:ascii="Arial" w:hAnsi="Arial" w:cs="Arial"/>
          <w:color w:val="333333"/>
          <w:sz w:val="18"/>
          <w:szCs w:val="18"/>
          <w:shd w:val="clear" w:color="auto" w:fill="FFFFFF"/>
        </w:rPr>
        <w:t>Функции и полномочия учредителя Учреждения осуществляет администрация Ливенского района Орловской области. От имени администрации Ливенского района Орловской области функции и полномочия Учредителя Учреждения осуществляет Управление образования администрации Ливенского района Орловской области (далее - Учредитель) в рамках полномочий, установленных нормативными правовыми актами Ливенского района Орловской области.</w:t>
      </w:r>
      <w:r>
        <w:rPr>
          <w:rFonts w:ascii="Arial" w:hAnsi="Arial" w:cs="Arial"/>
          <w:color w:val="333333"/>
          <w:sz w:val="18"/>
          <w:szCs w:val="18"/>
        </w:rPr>
        <w:br/>
      </w:r>
      <w:r>
        <w:rPr>
          <w:rFonts w:ascii="Arial" w:hAnsi="Arial" w:cs="Arial"/>
          <w:color w:val="333333"/>
          <w:sz w:val="18"/>
          <w:szCs w:val="18"/>
          <w:shd w:val="clear" w:color="auto" w:fill="FFFFFF"/>
        </w:rPr>
        <w:t>Место нахождения Учредителя:</w:t>
      </w:r>
      <w:r>
        <w:rPr>
          <w:rFonts w:ascii="Arial" w:hAnsi="Arial" w:cs="Arial"/>
          <w:color w:val="333333"/>
          <w:sz w:val="18"/>
          <w:szCs w:val="18"/>
        </w:rPr>
        <w:br/>
      </w:r>
      <w:r>
        <w:rPr>
          <w:rFonts w:ascii="Arial" w:hAnsi="Arial" w:cs="Arial"/>
          <w:color w:val="333333"/>
          <w:sz w:val="18"/>
          <w:szCs w:val="18"/>
          <w:shd w:val="clear" w:color="auto" w:fill="FFFFFF"/>
        </w:rPr>
        <w:t>Юридический адрес: 303801, Орловская область, Ливенский район, п. Сахзаводской, Комсомольская пл., д. 36</w:t>
      </w:r>
      <w:r>
        <w:rPr>
          <w:rFonts w:ascii="Arial" w:hAnsi="Arial" w:cs="Arial"/>
          <w:color w:val="333333"/>
          <w:sz w:val="18"/>
          <w:szCs w:val="18"/>
        </w:rPr>
        <w:br/>
      </w:r>
      <w:r>
        <w:rPr>
          <w:rFonts w:ascii="Arial" w:hAnsi="Arial" w:cs="Arial"/>
          <w:color w:val="333333"/>
          <w:sz w:val="18"/>
          <w:szCs w:val="18"/>
          <w:shd w:val="clear" w:color="auto" w:fill="FFFFFF"/>
        </w:rPr>
        <w:t>Фактический (почтовый) адрес: 303857, Орловская область, г. Ливны, ул. Курская, д. 14.</w:t>
      </w:r>
      <w:r>
        <w:rPr>
          <w:rFonts w:ascii="Arial" w:hAnsi="Arial" w:cs="Arial"/>
          <w:color w:val="333333"/>
          <w:sz w:val="18"/>
          <w:szCs w:val="18"/>
        </w:rPr>
        <w:br/>
      </w:r>
      <w:r>
        <w:rPr>
          <w:rFonts w:ascii="Arial" w:hAnsi="Arial" w:cs="Arial"/>
          <w:color w:val="333333"/>
          <w:sz w:val="18"/>
          <w:szCs w:val="18"/>
          <w:shd w:val="clear" w:color="auto" w:fill="FFFFFF"/>
        </w:rPr>
        <w:t>1.7. Муниципальное бюджетное общеобразовательное учреждение «Сахзаводская средняя общеобразовательная школа» является некоммерческой организацией, осуществляющей образовательную деятельность на основании лицензии на осуществление образовательной деятельности в качестве основного вида деятельности в соответствии с целями, ради достижения которых он создан и не ставит извлечение прибыли основной целью своей деятельности.</w:t>
      </w:r>
      <w:r>
        <w:rPr>
          <w:rFonts w:ascii="Arial" w:hAnsi="Arial" w:cs="Arial"/>
          <w:color w:val="333333"/>
          <w:sz w:val="18"/>
          <w:szCs w:val="18"/>
        </w:rPr>
        <w:br/>
      </w:r>
      <w:r>
        <w:rPr>
          <w:rFonts w:ascii="Arial" w:hAnsi="Arial" w:cs="Arial"/>
          <w:color w:val="333333"/>
          <w:sz w:val="18"/>
          <w:szCs w:val="18"/>
          <w:shd w:val="clear" w:color="auto" w:fill="FFFFFF"/>
        </w:rPr>
        <w:t>1.8. Собственником имущества Муниципального бюджетного общеобразовательного учреждения «Сахзаводская средняя общеобразовательная школа» является муниципальное образование Ливенский район. Полномочия собственника в отношении, закрепленного за Учреждением муниципального имущества, от имени муниципального образования Ливенский район осуществляет отраслевой (функциональный) орган администрации Управление муниципального имущества администрации Ливенского района.</w:t>
      </w:r>
      <w:r>
        <w:rPr>
          <w:rFonts w:ascii="Arial" w:hAnsi="Arial" w:cs="Arial"/>
          <w:color w:val="333333"/>
          <w:sz w:val="18"/>
          <w:szCs w:val="18"/>
        </w:rPr>
        <w:br/>
      </w:r>
      <w:r>
        <w:rPr>
          <w:rFonts w:ascii="Arial" w:hAnsi="Arial" w:cs="Arial"/>
          <w:color w:val="333333"/>
          <w:sz w:val="18"/>
          <w:szCs w:val="18"/>
          <w:shd w:val="clear" w:color="auto" w:fill="FFFFFF"/>
        </w:rPr>
        <w:t>МБОУ «Сахзаводская СОШ» в отношении имущества, закрепленного за ним на праве оперативного управления, владеет, пользуется этим имуществом в порядке, установленным Гражданским кодексом Российской Федерации, федеральным законом «О некоммерческих организациях», в соответствии с уставными целями и назначением этого имущества, если иное не установлено законом.</w:t>
      </w:r>
      <w:r>
        <w:rPr>
          <w:rFonts w:ascii="Arial" w:hAnsi="Arial" w:cs="Arial"/>
          <w:color w:val="333333"/>
          <w:sz w:val="18"/>
          <w:szCs w:val="18"/>
        </w:rPr>
        <w:br/>
      </w:r>
      <w:r>
        <w:rPr>
          <w:rFonts w:ascii="Arial" w:hAnsi="Arial" w:cs="Arial"/>
          <w:color w:val="333333"/>
          <w:sz w:val="18"/>
          <w:szCs w:val="18"/>
          <w:shd w:val="clear" w:color="auto" w:fill="FFFFFF"/>
        </w:rPr>
        <w:t xml:space="preserve">1.9. Учреждение в своей деятельности руководствуется Конституцией Российской Федерации, Гражданским Кодексом Российской Федерации, Федеральным Законом Российской Федерации «Об образовании в Российской Федерации», Законом Орловской области «Об образовании в Орловской области», </w:t>
      </w:r>
      <w:r>
        <w:rPr>
          <w:rFonts w:ascii="Arial" w:hAnsi="Arial" w:cs="Arial"/>
          <w:color w:val="333333"/>
          <w:sz w:val="18"/>
          <w:szCs w:val="18"/>
          <w:shd w:val="clear" w:color="auto" w:fill="FFFFFF"/>
        </w:rPr>
        <w:lastRenderedPageBreak/>
        <w:t>постановлениями и распоряжениями Президента Российской Федерации, постановлениями и распоряжениями Правительства Российской Федерации, Орловской области, решениями вышестоящих органов, осуществляющих управление в области образования, нормативными правовыми актами органов местного самоуправления, настоящим Уставом, локальными актами Учреждения.</w:t>
      </w:r>
      <w:r>
        <w:rPr>
          <w:rFonts w:ascii="Arial" w:hAnsi="Arial" w:cs="Arial"/>
          <w:color w:val="333333"/>
          <w:sz w:val="18"/>
          <w:szCs w:val="18"/>
        </w:rPr>
        <w:br/>
      </w:r>
      <w:r>
        <w:rPr>
          <w:rFonts w:ascii="Arial" w:hAnsi="Arial" w:cs="Arial"/>
          <w:color w:val="333333"/>
          <w:sz w:val="18"/>
          <w:szCs w:val="18"/>
          <w:shd w:val="clear" w:color="auto" w:fill="FFFFFF"/>
        </w:rPr>
        <w:t>1.10. Учреждение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печати, бланки и штампы, вывеску со своим наименованием и другие средства индивидуализации.</w:t>
      </w:r>
      <w:r>
        <w:rPr>
          <w:rFonts w:ascii="Arial" w:hAnsi="Arial" w:cs="Arial"/>
          <w:color w:val="333333"/>
          <w:sz w:val="18"/>
          <w:szCs w:val="18"/>
        </w:rPr>
        <w:br/>
      </w:r>
      <w:r>
        <w:rPr>
          <w:rFonts w:ascii="Arial" w:hAnsi="Arial" w:cs="Arial"/>
          <w:color w:val="333333"/>
          <w:sz w:val="18"/>
          <w:szCs w:val="18"/>
          <w:shd w:val="clear" w:color="auto" w:fill="FFFFFF"/>
        </w:rPr>
        <w:t>1.11. Учреждение от своего имени приобретает имущественные и неимущественные права и исполняет обязанности в соответствии с действующим законодательством Российской Федерации. Учреждение самостоятельно выступает в суде в качестве истца и ответчика.</w:t>
      </w:r>
      <w:r>
        <w:rPr>
          <w:rFonts w:ascii="Arial" w:hAnsi="Arial" w:cs="Arial"/>
          <w:color w:val="333333"/>
          <w:sz w:val="18"/>
          <w:szCs w:val="18"/>
        </w:rPr>
        <w:br/>
      </w:r>
      <w:r>
        <w:rPr>
          <w:rFonts w:ascii="Arial" w:hAnsi="Arial" w:cs="Arial"/>
          <w:color w:val="333333"/>
          <w:sz w:val="18"/>
          <w:szCs w:val="18"/>
          <w:shd w:val="clear" w:color="auto" w:fill="FFFFFF"/>
        </w:rPr>
        <w:t>1.12. Учреждение отвечает по своим обязательствам всем находящимся у него на праве оперативного управления имуществом, как закрепленным за Учреждение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r>
        <w:rPr>
          <w:rFonts w:ascii="Arial" w:hAnsi="Arial" w:cs="Arial"/>
          <w:color w:val="333333"/>
          <w:sz w:val="18"/>
          <w:szCs w:val="18"/>
        </w:rPr>
        <w:br/>
      </w:r>
      <w:r>
        <w:rPr>
          <w:rFonts w:ascii="Arial" w:hAnsi="Arial" w:cs="Arial"/>
          <w:color w:val="333333"/>
          <w:sz w:val="18"/>
          <w:szCs w:val="18"/>
          <w:shd w:val="clear" w:color="auto" w:fill="FFFFFF"/>
        </w:rPr>
        <w:t>1.13. Право на образовательную деятельность и льготы, предоставляемые законодательством Российской Федерации, возникают у Учреждения со дня выдачи ему лицензии.</w:t>
      </w:r>
      <w:r>
        <w:rPr>
          <w:rFonts w:ascii="Arial" w:hAnsi="Arial" w:cs="Arial"/>
          <w:color w:val="333333"/>
          <w:sz w:val="18"/>
          <w:szCs w:val="18"/>
        </w:rPr>
        <w:br/>
      </w:r>
      <w:r>
        <w:rPr>
          <w:rFonts w:ascii="Arial" w:hAnsi="Arial" w:cs="Arial"/>
          <w:color w:val="333333"/>
          <w:sz w:val="18"/>
          <w:szCs w:val="18"/>
          <w:shd w:val="clear" w:color="auto" w:fill="FFFFFF"/>
        </w:rPr>
        <w:t>1.14. Право на выдачу выпускникам документа об образовании государственного образца возникают у Учреждения с момента его государственной аккредитации, подтвержденной соответствующим свидетельством о государственной аккредитации.</w:t>
      </w:r>
      <w:r>
        <w:rPr>
          <w:rFonts w:ascii="Arial" w:hAnsi="Arial" w:cs="Arial"/>
          <w:color w:val="333333"/>
          <w:sz w:val="18"/>
          <w:szCs w:val="18"/>
        </w:rPr>
        <w:br/>
      </w:r>
      <w:r>
        <w:rPr>
          <w:rFonts w:ascii="Arial" w:hAnsi="Arial" w:cs="Arial"/>
          <w:color w:val="333333"/>
          <w:sz w:val="18"/>
          <w:szCs w:val="18"/>
          <w:shd w:val="clear" w:color="auto" w:fill="FFFFFF"/>
        </w:rPr>
        <w:t>1.15. Учреждение проходит государственную аккредитацию в порядке, установленном Федеральным Законом «Об образовании в Российской Федерации» №273-ФЗ от 29.12.2012 г.</w:t>
      </w:r>
      <w:r>
        <w:rPr>
          <w:rFonts w:ascii="Arial" w:hAnsi="Arial" w:cs="Arial"/>
          <w:color w:val="333333"/>
          <w:sz w:val="18"/>
          <w:szCs w:val="18"/>
        </w:rPr>
        <w:br/>
      </w:r>
      <w:r>
        <w:rPr>
          <w:rFonts w:ascii="Arial" w:hAnsi="Arial" w:cs="Arial"/>
          <w:color w:val="333333"/>
          <w:sz w:val="18"/>
          <w:szCs w:val="18"/>
          <w:shd w:val="clear" w:color="auto" w:fill="FFFFFF"/>
        </w:rPr>
        <w:t>1.16. Учреждение имеет обособленное подразделение – филиал:</w:t>
      </w:r>
      <w:r>
        <w:rPr>
          <w:rFonts w:ascii="Arial" w:hAnsi="Arial" w:cs="Arial"/>
          <w:color w:val="333333"/>
          <w:sz w:val="18"/>
          <w:szCs w:val="18"/>
        </w:rPr>
        <w:br/>
      </w:r>
      <w:r>
        <w:rPr>
          <w:rFonts w:ascii="Arial" w:hAnsi="Arial" w:cs="Arial"/>
          <w:color w:val="333333"/>
          <w:sz w:val="18"/>
          <w:szCs w:val="18"/>
          <w:shd w:val="clear" w:color="auto" w:fill="FFFFFF"/>
        </w:rPr>
        <w:t>- полное наименование филиала: Теличенская основная общеобразовательная школа – филиал Муниципального бюджетного общеобразовательного учреждения «Сахзаводская средняя общеобразовательная школа»;</w:t>
      </w:r>
      <w:r>
        <w:rPr>
          <w:rFonts w:ascii="Arial" w:hAnsi="Arial" w:cs="Arial"/>
          <w:color w:val="333333"/>
          <w:sz w:val="18"/>
          <w:szCs w:val="18"/>
        </w:rPr>
        <w:br/>
      </w:r>
      <w:r>
        <w:rPr>
          <w:rFonts w:ascii="Arial" w:hAnsi="Arial" w:cs="Arial"/>
          <w:color w:val="333333"/>
          <w:sz w:val="18"/>
          <w:szCs w:val="18"/>
          <w:shd w:val="clear" w:color="auto" w:fill="FFFFFF"/>
        </w:rPr>
        <w:t>сокращенное наименование филиала: Теличенская основная школа.</w:t>
      </w:r>
      <w:r>
        <w:rPr>
          <w:rFonts w:ascii="Arial" w:hAnsi="Arial" w:cs="Arial"/>
          <w:color w:val="333333"/>
          <w:sz w:val="18"/>
          <w:szCs w:val="18"/>
        </w:rPr>
        <w:br/>
      </w:r>
      <w:r>
        <w:rPr>
          <w:rFonts w:ascii="Arial" w:hAnsi="Arial" w:cs="Arial"/>
          <w:color w:val="333333"/>
          <w:sz w:val="18"/>
          <w:szCs w:val="18"/>
          <w:shd w:val="clear" w:color="auto" w:fill="FFFFFF"/>
        </w:rPr>
        <w:t>Место нахождения:</w:t>
      </w:r>
      <w:r>
        <w:rPr>
          <w:rFonts w:ascii="Arial" w:hAnsi="Arial" w:cs="Arial"/>
          <w:color w:val="333333"/>
          <w:sz w:val="18"/>
          <w:szCs w:val="18"/>
        </w:rPr>
        <w:br/>
      </w:r>
      <w:r>
        <w:rPr>
          <w:rFonts w:ascii="Arial" w:hAnsi="Arial" w:cs="Arial"/>
          <w:color w:val="333333"/>
          <w:sz w:val="18"/>
          <w:szCs w:val="18"/>
          <w:shd w:val="clear" w:color="auto" w:fill="FFFFFF"/>
        </w:rPr>
        <w:t>303803, Орловская область,</w:t>
      </w:r>
      <w:r>
        <w:rPr>
          <w:rFonts w:ascii="Arial" w:hAnsi="Arial" w:cs="Arial"/>
          <w:color w:val="333333"/>
          <w:sz w:val="18"/>
          <w:szCs w:val="18"/>
        </w:rPr>
        <w:br/>
      </w:r>
      <w:r>
        <w:rPr>
          <w:rFonts w:ascii="Arial" w:hAnsi="Arial" w:cs="Arial"/>
          <w:color w:val="333333"/>
          <w:sz w:val="18"/>
          <w:szCs w:val="18"/>
          <w:shd w:val="clear" w:color="auto" w:fill="FFFFFF"/>
        </w:rPr>
        <w:t>Ливенский район, с. Теличье, ул. Дружбы Народов, д. 33.</w:t>
      </w:r>
      <w:r>
        <w:rPr>
          <w:rFonts w:ascii="Arial" w:hAnsi="Arial" w:cs="Arial"/>
          <w:color w:val="333333"/>
          <w:sz w:val="18"/>
          <w:szCs w:val="18"/>
        </w:rPr>
        <w:br/>
      </w:r>
      <w:r>
        <w:rPr>
          <w:rFonts w:ascii="Arial" w:hAnsi="Arial" w:cs="Arial"/>
          <w:color w:val="333333"/>
          <w:sz w:val="18"/>
          <w:szCs w:val="18"/>
          <w:shd w:val="clear" w:color="auto" w:fill="FFFFFF"/>
        </w:rPr>
        <w:t>Филиал не является юридическим лицом. Он наделяется имуществом, создавшим его юридическим лицом и действует на основании утвержденного Положения. Руководитель филиала назначается юридическим лицом и действуют на основании его доверенности.</w:t>
      </w:r>
      <w:r>
        <w:rPr>
          <w:rFonts w:ascii="Arial" w:hAnsi="Arial" w:cs="Arial"/>
          <w:color w:val="333333"/>
          <w:sz w:val="18"/>
          <w:szCs w:val="18"/>
        </w:rPr>
        <w:br/>
      </w:r>
      <w:r>
        <w:rPr>
          <w:rFonts w:ascii="Arial" w:hAnsi="Arial" w:cs="Arial"/>
          <w:color w:val="333333"/>
          <w:sz w:val="18"/>
          <w:szCs w:val="18"/>
          <w:shd w:val="clear" w:color="auto" w:fill="FFFFFF"/>
        </w:rPr>
        <w:t>1.17. Образовательная деятельность в Учреждении осуществляется на государственном языке Российской Федерации.</w:t>
      </w:r>
      <w:r>
        <w:rPr>
          <w:rFonts w:ascii="Arial" w:hAnsi="Arial" w:cs="Arial"/>
          <w:color w:val="333333"/>
          <w:sz w:val="18"/>
          <w:szCs w:val="18"/>
        </w:rPr>
        <w:br/>
      </w:r>
      <w:r>
        <w:rPr>
          <w:rFonts w:ascii="Arial" w:hAnsi="Arial" w:cs="Arial"/>
          <w:color w:val="333333"/>
          <w:sz w:val="18"/>
          <w:szCs w:val="18"/>
        </w:rPr>
        <w:br/>
      </w:r>
      <w:r>
        <w:rPr>
          <w:rStyle w:val="a3"/>
          <w:rFonts w:ascii="Arial" w:hAnsi="Arial" w:cs="Arial"/>
          <w:color w:val="333333"/>
          <w:sz w:val="18"/>
          <w:szCs w:val="18"/>
          <w:shd w:val="clear" w:color="auto" w:fill="FFFFFF"/>
        </w:rPr>
        <w:t>ГЛАВА 2. ПРЕДМЕТ, ЦЕЛИ И ВИДЫ ДЕЯТЕЛЬНОСТЬ УЧРЕЖДЕНИЯ</w:t>
      </w:r>
      <w:r>
        <w:rPr>
          <w:rFonts w:ascii="Arial" w:hAnsi="Arial" w:cs="Arial"/>
          <w:color w:val="333333"/>
          <w:sz w:val="18"/>
          <w:szCs w:val="18"/>
        </w:rPr>
        <w:br/>
      </w:r>
      <w:r>
        <w:rPr>
          <w:rFonts w:ascii="Arial" w:hAnsi="Arial" w:cs="Arial"/>
          <w:color w:val="333333"/>
          <w:sz w:val="18"/>
          <w:szCs w:val="18"/>
          <w:shd w:val="clear" w:color="auto" w:fill="FFFFFF"/>
        </w:rPr>
        <w:t>2.1. 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r>
        <w:rPr>
          <w:rFonts w:ascii="Arial" w:hAnsi="Arial" w:cs="Arial"/>
          <w:color w:val="333333"/>
          <w:sz w:val="18"/>
          <w:szCs w:val="18"/>
        </w:rPr>
        <w:br/>
      </w:r>
      <w:r>
        <w:rPr>
          <w:rFonts w:ascii="Arial" w:hAnsi="Arial" w:cs="Arial"/>
          <w:color w:val="333333"/>
          <w:sz w:val="18"/>
          <w:szCs w:val="18"/>
          <w:shd w:val="clear" w:color="auto" w:fill="FFFFFF"/>
        </w:rPr>
        <w:t>2.2.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r>
        <w:rPr>
          <w:rFonts w:ascii="Arial" w:hAnsi="Arial" w:cs="Arial"/>
          <w:color w:val="333333"/>
          <w:sz w:val="18"/>
          <w:szCs w:val="18"/>
        </w:rPr>
        <w:br/>
      </w:r>
      <w:r>
        <w:rPr>
          <w:rFonts w:ascii="Arial" w:hAnsi="Arial" w:cs="Arial"/>
          <w:color w:val="333333"/>
          <w:sz w:val="18"/>
          <w:szCs w:val="18"/>
          <w:shd w:val="clear" w:color="auto" w:fill="FFFFFF"/>
        </w:rPr>
        <w:t>Целью деятельности Учреждения также является осуществление образовательной деятельности по дополнительным программам.</w:t>
      </w:r>
      <w:r>
        <w:rPr>
          <w:rFonts w:ascii="Arial" w:hAnsi="Arial" w:cs="Arial"/>
          <w:color w:val="333333"/>
          <w:sz w:val="18"/>
          <w:szCs w:val="18"/>
        </w:rPr>
        <w:br/>
      </w:r>
      <w:r>
        <w:rPr>
          <w:rFonts w:ascii="Arial" w:hAnsi="Arial" w:cs="Arial"/>
          <w:color w:val="333333"/>
          <w:sz w:val="18"/>
          <w:szCs w:val="18"/>
          <w:shd w:val="clear" w:color="auto" w:fill="FFFFFF"/>
        </w:rPr>
        <w:t>Для достижения указанных целей Учреждение осуществляет следующие виды деятельности:</w:t>
      </w:r>
      <w:r>
        <w:rPr>
          <w:rFonts w:ascii="Arial" w:hAnsi="Arial" w:cs="Arial"/>
          <w:color w:val="333333"/>
          <w:sz w:val="18"/>
          <w:szCs w:val="18"/>
        </w:rPr>
        <w:br/>
      </w:r>
      <w:r>
        <w:rPr>
          <w:rFonts w:ascii="Arial" w:hAnsi="Arial" w:cs="Arial"/>
          <w:color w:val="333333"/>
          <w:sz w:val="18"/>
          <w:szCs w:val="18"/>
          <w:shd w:val="clear" w:color="auto" w:fill="FFFFFF"/>
        </w:rPr>
        <w:t>− образовательную деятельность в качестве основного вида деятельности;</w:t>
      </w:r>
      <w:r>
        <w:rPr>
          <w:rFonts w:ascii="Arial" w:hAnsi="Arial" w:cs="Arial"/>
          <w:color w:val="333333"/>
          <w:sz w:val="18"/>
          <w:szCs w:val="18"/>
        </w:rPr>
        <w:br/>
      </w:r>
      <w:r>
        <w:rPr>
          <w:rFonts w:ascii="Arial" w:hAnsi="Arial" w:cs="Arial"/>
          <w:color w:val="333333"/>
          <w:sz w:val="18"/>
          <w:szCs w:val="18"/>
          <w:shd w:val="clear" w:color="auto" w:fill="FFFFFF"/>
        </w:rPr>
        <w:t>− присмотр и уход за детьми дошкольного возраста;</w:t>
      </w:r>
      <w:r>
        <w:rPr>
          <w:rFonts w:ascii="Arial" w:hAnsi="Arial" w:cs="Arial"/>
          <w:color w:val="333333"/>
          <w:sz w:val="18"/>
          <w:szCs w:val="18"/>
        </w:rPr>
        <w:br/>
      </w:r>
      <w:r>
        <w:rPr>
          <w:rFonts w:ascii="Arial" w:hAnsi="Arial" w:cs="Arial"/>
          <w:color w:val="333333"/>
          <w:sz w:val="18"/>
          <w:szCs w:val="18"/>
          <w:shd w:val="clear" w:color="auto" w:fill="FFFFFF"/>
        </w:rPr>
        <w:t>− административно-хозяйственную;</w:t>
      </w:r>
      <w:r>
        <w:rPr>
          <w:rFonts w:ascii="Arial" w:hAnsi="Arial" w:cs="Arial"/>
          <w:color w:val="333333"/>
          <w:sz w:val="18"/>
          <w:szCs w:val="18"/>
        </w:rPr>
        <w:br/>
      </w:r>
      <w:r>
        <w:rPr>
          <w:rFonts w:ascii="Arial" w:hAnsi="Arial" w:cs="Arial"/>
          <w:color w:val="333333"/>
          <w:sz w:val="18"/>
          <w:szCs w:val="18"/>
          <w:shd w:val="clear" w:color="auto" w:fill="FFFFFF"/>
        </w:rPr>
        <w:t>− финансово-экономическую;</w:t>
      </w:r>
      <w:r>
        <w:rPr>
          <w:rFonts w:ascii="Arial" w:hAnsi="Arial" w:cs="Arial"/>
          <w:color w:val="333333"/>
          <w:sz w:val="18"/>
          <w:szCs w:val="18"/>
        </w:rPr>
        <w:br/>
      </w:r>
      <w:r>
        <w:rPr>
          <w:rFonts w:ascii="Arial" w:hAnsi="Arial" w:cs="Arial"/>
          <w:color w:val="333333"/>
          <w:sz w:val="18"/>
          <w:szCs w:val="18"/>
          <w:shd w:val="clear" w:color="auto" w:fill="FFFFFF"/>
        </w:rPr>
        <w:t>− медицинское обслуживание обучающихся;</w:t>
      </w:r>
      <w:r>
        <w:rPr>
          <w:rFonts w:ascii="Arial" w:hAnsi="Arial" w:cs="Arial"/>
          <w:color w:val="333333"/>
          <w:sz w:val="18"/>
          <w:szCs w:val="18"/>
        </w:rPr>
        <w:br/>
      </w:r>
      <w:r>
        <w:rPr>
          <w:rFonts w:ascii="Arial" w:hAnsi="Arial" w:cs="Arial"/>
          <w:color w:val="333333"/>
          <w:sz w:val="18"/>
          <w:szCs w:val="18"/>
          <w:shd w:val="clear" w:color="auto" w:fill="FFFFFF"/>
        </w:rPr>
        <w:t>− организацию питания обучающихся и работников Учреждения.</w:t>
      </w:r>
      <w:r>
        <w:rPr>
          <w:rFonts w:ascii="Arial" w:hAnsi="Arial" w:cs="Arial"/>
          <w:color w:val="333333"/>
          <w:sz w:val="18"/>
          <w:szCs w:val="18"/>
        </w:rPr>
        <w:br/>
      </w:r>
      <w:r>
        <w:rPr>
          <w:rFonts w:ascii="Arial" w:hAnsi="Arial" w:cs="Arial"/>
          <w:color w:val="333333"/>
          <w:sz w:val="18"/>
          <w:szCs w:val="18"/>
          <w:shd w:val="clear" w:color="auto" w:fill="FFFFFF"/>
        </w:rPr>
        <w:t>Медицинское обслуживание обучающихся в Учреждении осуществляется (на договорной основе) медицинским персоналом, закрепленным органом здравоохранения за Учреждением, который наряду с администрацией и педагогическими работниками Учреждения несут ответственность за проведение лечебно-профилактических мероприятий, соблюдение санитарно-гигиенических норм, режима и качества питания обучающихся.</w:t>
      </w:r>
      <w:r>
        <w:rPr>
          <w:rFonts w:ascii="Arial" w:hAnsi="Arial" w:cs="Arial"/>
          <w:color w:val="333333"/>
          <w:sz w:val="18"/>
          <w:szCs w:val="18"/>
        </w:rPr>
        <w:br/>
      </w:r>
      <w:r>
        <w:rPr>
          <w:rFonts w:ascii="Arial" w:hAnsi="Arial" w:cs="Arial"/>
          <w:color w:val="333333"/>
          <w:sz w:val="18"/>
          <w:szCs w:val="18"/>
          <w:shd w:val="clear" w:color="auto" w:fill="FFFFFF"/>
        </w:rPr>
        <w:t>2.3. Учреждение вправе осуществлять следующие виды, не являющиеся основными видами деятельности Учреждения:</w:t>
      </w:r>
      <w:r>
        <w:rPr>
          <w:rFonts w:ascii="Arial" w:hAnsi="Arial" w:cs="Arial"/>
          <w:color w:val="333333"/>
          <w:sz w:val="18"/>
          <w:szCs w:val="18"/>
        </w:rPr>
        <w:br/>
      </w:r>
      <w:r>
        <w:rPr>
          <w:rFonts w:ascii="Arial" w:hAnsi="Arial" w:cs="Arial"/>
          <w:color w:val="333333"/>
          <w:sz w:val="18"/>
          <w:szCs w:val="18"/>
          <w:shd w:val="clear" w:color="auto" w:fill="FFFFFF"/>
        </w:rPr>
        <w:t>− присмотр за детьми школьного возраста в рамках групп продленного дня;</w:t>
      </w:r>
      <w:r>
        <w:rPr>
          <w:rFonts w:ascii="Arial" w:hAnsi="Arial" w:cs="Arial"/>
          <w:color w:val="333333"/>
          <w:sz w:val="18"/>
          <w:szCs w:val="18"/>
        </w:rPr>
        <w:br/>
      </w:r>
      <w:r>
        <w:rPr>
          <w:rFonts w:ascii="Arial" w:hAnsi="Arial" w:cs="Arial"/>
          <w:color w:val="333333"/>
          <w:sz w:val="18"/>
          <w:szCs w:val="18"/>
          <w:shd w:val="clear" w:color="auto" w:fill="FFFFFF"/>
        </w:rPr>
        <w:t xml:space="preserve">− организация и осуществление отдыха и оздоровления обучающихся в каникулярное время (в лагере с </w:t>
      </w:r>
      <w:r>
        <w:rPr>
          <w:rFonts w:ascii="Arial" w:hAnsi="Arial" w:cs="Arial"/>
          <w:color w:val="333333"/>
          <w:sz w:val="18"/>
          <w:szCs w:val="18"/>
          <w:shd w:val="clear" w:color="auto" w:fill="FFFFFF"/>
        </w:rPr>
        <w:lastRenderedPageBreak/>
        <w:t>дневным пребыванием);</w:t>
      </w:r>
      <w:r>
        <w:rPr>
          <w:rFonts w:ascii="Arial" w:hAnsi="Arial" w:cs="Arial"/>
          <w:color w:val="333333"/>
          <w:sz w:val="18"/>
          <w:szCs w:val="18"/>
        </w:rPr>
        <w:br/>
      </w:r>
      <w:r>
        <w:rPr>
          <w:rFonts w:ascii="Arial" w:hAnsi="Arial" w:cs="Arial"/>
          <w:color w:val="333333"/>
          <w:sz w:val="18"/>
          <w:szCs w:val="18"/>
          <w:shd w:val="clear" w:color="auto" w:fill="FFFFFF"/>
        </w:rPr>
        <w:t>− подготовка детей дошкольного возраста к обучению по программе начального общего образования.</w:t>
      </w:r>
      <w:r>
        <w:rPr>
          <w:rFonts w:ascii="Arial" w:hAnsi="Arial" w:cs="Arial"/>
          <w:color w:val="333333"/>
          <w:sz w:val="18"/>
          <w:szCs w:val="18"/>
        </w:rPr>
        <w:br/>
      </w:r>
      <w:r>
        <w:rPr>
          <w:rFonts w:ascii="Arial" w:hAnsi="Arial" w:cs="Arial"/>
          <w:color w:val="333333"/>
          <w:sz w:val="18"/>
          <w:szCs w:val="18"/>
          <w:shd w:val="clear" w:color="auto" w:fill="FFFFFF"/>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r>
        <w:rPr>
          <w:rFonts w:ascii="Arial" w:hAnsi="Arial" w:cs="Arial"/>
          <w:color w:val="333333"/>
          <w:sz w:val="18"/>
          <w:szCs w:val="18"/>
        </w:rPr>
        <w:br/>
      </w:r>
      <w:r>
        <w:rPr>
          <w:rFonts w:ascii="Arial" w:hAnsi="Arial" w:cs="Arial"/>
          <w:color w:val="333333"/>
          <w:sz w:val="18"/>
          <w:szCs w:val="18"/>
          <w:shd w:val="clear" w:color="auto" w:fill="FFFFFF"/>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r>
        <w:rPr>
          <w:rFonts w:ascii="Arial" w:hAnsi="Arial" w:cs="Arial"/>
          <w:color w:val="333333"/>
          <w:sz w:val="18"/>
          <w:szCs w:val="18"/>
        </w:rPr>
        <w:br/>
      </w:r>
      <w:r>
        <w:rPr>
          <w:rFonts w:ascii="Arial" w:hAnsi="Arial" w:cs="Arial"/>
          <w:color w:val="333333"/>
          <w:sz w:val="18"/>
          <w:szCs w:val="18"/>
          <w:shd w:val="clear" w:color="auto" w:fill="FFFFFF"/>
        </w:rPr>
        <w:t>2.4. Общее образование направлено на развитие личности и приобретение в процессе освоения Образовательных программ Учреждения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w:t>
      </w:r>
      <w:r>
        <w:rPr>
          <w:rFonts w:ascii="Arial" w:hAnsi="Arial" w:cs="Arial"/>
          <w:color w:val="333333"/>
          <w:sz w:val="18"/>
          <w:szCs w:val="18"/>
        </w:rPr>
        <w:br/>
      </w:r>
      <w:r>
        <w:rPr>
          <w:rFonts w:ascii="Arial" w:hAnsi="Arial" w:cs="Arial"/>
          <w:color w:val="333333"/>
          <w:sz w:val="18"/>
          <w:szCs w:val="18"/>
          <w:shd w:val="clear" w:color="auto" w:fill="FFFFFF"/>
        </w:rPr>
        <w:t>2.5. Особенностями образовательной деятельности Учреждения являются:</w:t>
      </w:r>
      <w:r>
        <w:rPr>
          <w:rFonts w:ascii="Arial" w:hAnsi="Arial" w:cs="Arial"/>
          <w:color w:val="333333"/>
          <w:sz w:val="18"/>
          <w:szCs w:val="18"/>
        </w:rPr>
        <w:br/>
      </w:r>
      <w:r>
        <w:rPr>
          <w:rFonts w:ascii="Arial" w:hAnsi="Arial" w:cs="Arial"/>
          <w:color w:val="333333"/>
          <w:sz w:val="18"/>
          <w:szCs w:val="18"/>
          <w:shd w:val="clear" w:color="auto" w:fill="FFFFFF"/>
        </w:rPr>
        <w:t>- обучение и воспитание обучающихся с ограниченными возможностями здоровья по адаптированным основным образовательным программам;</w:t>
      </w:r>
      <w:r>
        <w:rPr>
          <w:rFonts w:ascii="Arial" w:hAnsi="Arial" w:cs="Arial"/>
          <w:color w:val="333333"/>
          <w:sz w:val="18"/>
          <w:szCs w:val="18"/>
        </w:rPr>
        <w:br/>
      </w:r>
      <w:r>
        <w:rPr>
          <w:rFonts w:ascii="Arial" w:hAnsi="Arial" w:cs="Arial"/>
          <w:color w:val="333333"/>
          <w:sz w:val="18"/>
          <w:szCs w:val="18"/>
          <w:shd w:val="clear" w:color="auto" w:fill="FFFFFF"/>
        </w:rPr>
        <w:t>- индивидуальной отбор обучающихся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случаях и в порядке, которые предусмотрены законодательством субъекта Российской Федерации.</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Style w:val="a3"/>
          <w:rFonts w:ascii="Arial" w:hAnsi="Arial" w:cs="Arial"/>
          <w:color w:val="333333"/>
          <w:sz w:val="18"/>
          <w:szCs w:val="18"/>
          <w:shd w:val="clear" w:color="auto" w:fill="FFFFFF"/>
        </w:rPr>
        <w:t>ГЛАВА 3. ОРГАНИЗАЦИЯ ДЕЯТЕЛЬНОСТИ И</w:t>
      </w:r>
      <w:r>
        <w:rPr>
          <w:rFonts w:ascii="Arial" w:hAnsi="Arial" w:cs="Arial"/>
          <w:b/>
          <w:bCs/>
          <w:color w:val="333333"/>
          <w:sz w:val="18"/>
          <w:szCs w:val="18"/>
          <w:shd w:val="clear" w:color="auto" w:fill="FFFFFF"/>
        </w:rPr>
        <w:br/>
      </w:r>
      <w:r>
        <w:rPr>
          <w:rStyle w:val="a3"/>
          <w:rFonts w:ascii="Arial" w:hAnsi="Arial" w:cs="Arial"/>
          <w:color w:val="333333"/>
          <w:sz w:val="18"/>
          <w:szCs w:val="18"/>
          <w:shd w:val="clear" w:color="auto" w:fill="FFFFFF"/>
        </w:rPr>
        <w:t>УПРАВЛЕНИЕ УЧРЕЖДЕНИЕМ</w:t>
      </w:r>
      <w:r>
        <w:rPr>
          <w:rFonts w:ascii="Arial" w:hAnsi="Arial" w:cs="Arial"/>
          <w:color w:val="333333"/>
          <w:sz w:val="18"/>
          <w:szCs w:val="18"/>
        </w:rPr>
        <w:br/>
      </w:r>
      <w:r>
        <w:rPr>
          <w:rFonts w:ascii="Arial" w:hAnsi="Arial" w:cs="Arial"/>
          <w:color w:val="333333"/>
          <w:sz w:val="18"/>
          <w:szCs w:val="18"/>
          <w:shd w:val="clear" w:color="auto" w:fill="FFFFFF"/>
        </w:rPr>
        <w:t>3.1. Учреждение реализует следующие образовательные программы:</w:t>
      </w:r>
      <w:r>
        <w:rPr>
          <w:rFonts w:ascii="Arial" w:hAnsi="Arial" w:cs="Arial"/>
          <w:color w:val="333333"/>
          <w:sz w:val="18"/>
          <w:szCs w:val="18"/>
        </w:rPr>
        <w:br/>
      </w:r>
      <w:r>
        <w:rPr>
          <w:rFonts w:ascii="Arial" w:hAnsi="Arial" w:cs="Arial"/>
          <w:color w:val="333333"/>
          <w:sz w:val="18"/>
          <w:szCs w:val="18"/>
          <w:shd w:val="clear" w:color="auto" w:fill="FFFFFF"/>
        </w:rPr>
        <w:t>- основную общеобразовательную программу дошкольного образования;</w:t>
      </w:r>
      <w:r>
        <w:rPr>
          <w:rFonts w:ascii="Arial" w:hAnsi="Arial" w:cs="Arial"/>
          <w:color w:val="333333"/>
          <w:sz w:val="18"/>
          <w:szCs w:val="18"/>
        </w:rPr>
        <w:br/>
      </w:r>
      <w:r>
        <w:rPr>
          <w:rFonts w:ascii="Arial" w:hAnsi="Arial" w:cs="Arial"/>
          <w:color w:val="333333"/>
          <w:sz w:val="18"/>
          <w:szCs w:val="18"/>
          <w:shd w:val="clear" w:color="auto" w:fill="FFFFFF"/>
        </w:rPr>
        <w:t>- основную общеобразовательную программу начального общего образования;</w:t>
      </w:r>
      <w:r>
        <w:rPr>
          <w:rFonts w:ascii="Arial" w:hAnsi="Arial" w:cs="Arial"/>
          <w:color w:val="333333"/>
          <w:sz w:val="18"/>
          <w:szCs w:val="18"/>
        </w:rPr>
        <w:br/>
      </w:r>
      <w:r>
        <w:rPr>
          <w:rFonts w:ascii="Arial" w:hAnsi="Arial" w:cs="Arial"/>
          <w:color w:val="333333"/>
          <w:sz w:val="18"/>
          <w:szCs w:val="18"/>
          <w:shd w:val="clear" w:color="auto" w:fill="FFFFFF"/>
        </w:rPr>
        <w:t>- основную общеобразовательную программу основного общего образования;</w:t>
      </w:r>
      <w:r>
        <w:rPr>
          <w:rFonts w:ascii="Arial" w:hAnsi="Arial" w:cs="Arial"/>
          <w:color w:val="333333"/>
          <w:sz w:val="18"/>
          <w:szCs w:val="18"/>
        </w:rPr>
        <w:br/>
      </w:r>
      <w:r>
        <w:rPr>
          <w:rFonts w:ascii="Arial" w:hAnsi="Arial" w:cs="Arial"/>
          <w:color w:val="333333"/>
          <w:sz w:val="18"/>
          <w:szCs w:val="18"/>
          <w:shd w:val="clear" w:color="auto" w:fill="FFFFFF"/>
        </w:rPr>
        <w:t>- основную общеобразовательную программу среднего общего образования.</w:t>
      </w:r>
      <w:r>
        <w:rPr>
          <w:rFonts w:ascii="Arial" w:hAnsi="Arial" w:cs="Arial"/>
          <w:color w:val="333333"/>
          <w:sz w:val="18"/>
          <w:szCs w:val="18"/>
        </w:rPr>
        <w:br/>
      </w:r>
      <w:r>
        <w:rPr>
          <w:rFonts w:ascii="Arial" w:hAnsi="Arial" w:cs="Arial"/>
          <w:color w:val="333333"/>
          <w:sz w:val="18"/>
          <w:szCs w:val="18"/>
          <w:shd w:val="clear" w:color="auto" w:fill="FFFFFF"/>
        </w:rPr>
        <w:t>3.2. Организация образовательной деятельности в Учреждении осуществляется в соответствии с законодательством и иными нормативными правовыми актами Российской Федерации, Орловской области, нормативными правовыми актами органов местного самоуправления, локальными актами Учреждения, принимаемыми с учетом типов и уровней Образовательных программ, особенностей дополнительных программ.</w:t>
      </w:r>
      <w:r>
        <w:rPr>
          <w:rFonts w:ascii="Arial" w:hAnsi="Arial" w:cs="Arial"/>
          <w:color w:val="333333"/>
          <w:sz w:val="18"/>
          <w:szCs w:val="18"/>
        </w:rPr>
        <w:br/>
      </w:r>
      <w:r>
        <w:rPr>
          <w:rFonts w:ascii="Arial" w:hAnsi="Arial" w:cs="Arial"/>
          <w:color w:val="333333"/>
          <w:sz w:val="18"/>
          <w:szCs w:val="18"/>
          <w:shd w:val="clear" w:color="auto" w:fill="FFFFFF"/>
        </w:rPr>
        <w:t>3.3. К компетенции Учреждения относится:</w:t>
      </w:r>
      <w:r>
        <w:rPr>
          <w:rFonts w:ascii="Arial" w:hAnsi="Arial" w:cs="Arial"/>
          <w:color w:val="333333"/>
          <w:sz w:val="18"/>
          <w:szCs w:val="18"/>
        </w:rPr>
        <w:br/>
      </w:r>
      <w:r>
        <w:rPr>
          <w:rFonts w:ascii="Arial" w:hAnsi="Arial" w:cs="Arial"/>
          <w:color w:val="333333"/>
          <w:sz w:val="18"/>
          <w:szCs w:val="18"/>
          <w:shd w:val="clear" w:color="auto" w:fill="FFFFFF"/>
        </w:rPr>
        <w:t>- разработка и принятие Правил внутреннего распорядка для обучающихся, Правил внутреннего трудового распорядка работников, иных локальных нормативных актов Учреждения;</w:t>
      </w:r>
      <w:r>
        <w:rPr>
          <w:rFonts w:ascii="Arial" w:hAnsi="Arial" w:cs="Arial"/>
          <w:color w:val="333333"/>
          <w:sz w:val="18"/>
          <w:szCs w:val="18"/>
        </w:rPr>
        <w:br/>
      </w:r>
      <w:r>
        <w:rPr>
          <w:rFonts w:ascii="Arial" w:hAnsi="Arial" w:cs="Arial"/>
          <w:color w:val="333333"/>
          <w:sz w:val="18"/>
          <w:szCs w:val="18"/>
          <w:shd w:val="clear" w:color="auto" w:fill="FFFFFF"/>
        </w:rPr>
        <w:t>- материально-техническое обеспечение образовательной деятельности, оборудование помещений в соответствии с нормами и требованиями, в соответствии с федеральными стандартами;</w:t>
      </w:r>
      <w:r>
        <w:rPr>
          <w:rFonts w:ascii="Arial" w:hAnsi="Arial" w:cs="Arial"/>
          <w:color w:val="333333"/>
          <w:sz w:val="18"/>
          <w:szCs w:val="18"/>
        </w:rPr>
        <w:br/>
      </w:r>
      <w:r>
        <w:rPr>
          <w:rFonts w:ascii="Arial" w:hAnsi="Arial" w:cs="Arial"/>
          <w:color w:val="333333"/>
          <w:sz w:val="18"/>
          <w:szCs w:val="18"/>
          <w:shd w:val="clear" w:color="auto" w:fill="FFFFFF"/>
        </w:rPr>
        <w:t>- предоставление Учредителю и общественности ежегодного отчета о поступлении и расходовании финансовых и материальных средств, о результатах самообследования;</w:t>
      </w:r>
      <w:r>
        <w:rPr>
          <w:rFonts w:ascii="Arial" w:hAnsi="Arial" w:cs="Arial"/>
          <w:color w:val="333333"/>
          <w:sz w:val="18"/>
          <w:szCs w:val="18"/>
        </w:rPr>
        <w:br/>
      </w:r>
      <w:r>
        <w:rPr>
          <w:rFonts w:ascii="Arial" w:hAnsi="Arial" w:cs="Arial"/>
          <w:color w:val="333333"/>
          <w:sz w:val="18"/>
          <w:szCs w:val="18"/>
          <w:shd w:val="clear" w:color="auto" w:fill="FFFFFF"/>
        </w:rPr>
        <w:t>- установление штатного расписания;</w:t>
      </w:r>
      <w:r>
        <w:rPr>
          <w:rFonts w:ascii="Arial" w:hAnsi="Arial" w:cs="Arial"/>
          <w:color w:val="333333"/>
          <w:sz w:val="18"/>
          <w:szCs w:val="18"/>
        </w:rPr>
        <w:br/>
      </w:r>
      <w:r>
        <w:rPr>
          <w:rFonts w:ascii="Arial" w:hAnsi="Arial" w:cs="Arial"/>
          <w:color w:val="333333"/>
          <w:sz w:val="18"/>
          <w:szCs w:val="18"/>
          <w:shd w:val="clear" w:color="auto" w:fill="FFFFFF"/>
        </w:rPr>
        <w:t>- прием на работу работников, заключение с ними и расторжение трудовых договоров, распределение должностных обязанностей;</w:t>
      </w:r>
      <w:r>
        <w:rPr>
          <w:rFonts w:ascii="Arial" w:hAnsi="Arial" w:cs="Arial"/>
          <w:color w:val="333333"/>
          <w:sz w:val="18"/>
          <w:szCs w:val="18"/>
        </w:rPr>
        <w:br/>
      </w:r>
      <w:r>
        <w:rPr>
          <w:rFonts w:ascii="Arial" w:hAnsi="Arial" w:cs="Arial"/>
          <w:color w:val="333333"/>
          <w:sz w:val="18"/>
          <w:szCs w:val="18"/>
          <w:shd w:val="clear" w:color="auto" w:fill="FFFFFF"/>
        </w:rPr>
        <w:t>- прием обучающихся и воспитанников в Учреждение;</w:t>
      </w:r>
      <w:r>
        <w:rPr>
          <w:rFonts w:ascii="Arial" w:hAnsi="Arial" w:cs="Arial"/>
          <w:color w:val="333333"/>
          <w:sz w:val="18"/>
          <w:szCs w:val="18"/>
        </w:rPr>
        <w:br/>
      </w:r>
      <w:r>
        <w:rPr>
          <w:rFonts w:ascii="Arial" w:hAnsi="Arial" w:cs="Arial"/>
          <w:color w:val="333333"/>
          <w:sz w:val="18"/>
          <w:szCs w:val="18"/>
          <w:shd w:val="clear" w:color="auto" w:fill="FFFFFF"/>
        </w:rPr>
        <w:t>- определение списка учебников и учебных пособий в соответствии с утвержденным федеральным перечнем учебников и учебных пособий;</w:t>
      </w:r>
      <w:r>
        <w:rPr>
          <w:rFonts w:ascii="Arial" w:hAnsi="Arial" w:cs="Arial"/>
          <w:color w:val="333333"/>
          <w:sz w:val="18"/>
          <w:szCs w:val="18"/>
        </w:rPr>
        <w:br/>
      </w:r>
      <w:r>
        <w:rPr>
          <w:rFonts w:ascii="Arial" w:hAnsi="Arial" w:cs="Arial"/>
          <w:color w:val="333333"/>
          <w:sz w:val="18"/>
          <w:szCs w:val="18"/>
          <w:shd w:val="clear" w:color="auto" w:fill="FFFFFF"/>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r>
        <w:rPr>
          <w:rFonts w:ascii="Arial" w:hAnsi="Arial" w:cs="Arial"/>
          <w:color w:val="333333"/>
          <w:sz w:val="18"/>
          <w:szCs w:val="18"/>
        </w:rPr>
        <w:br/>
      </w:r>
      <w:r>
        <w:rPr>
          <w:rFonts w:ascii="Arial" w:hAnsi="Arial" w:cs="Arial"/>
          <w:color w:val="333333"/>
          <w:sz w:val="18"/>
          <w:szCs w:val="18"/>
          <w:shd w:val="clear" w:color="auto" w:fill="FFFFFF"/>
        </w:rPr>
        <w:t>- проведение самообследования, обеспечение функционирования внутренней системы оценки качества образования в Учреждении;</w:t>
      </w:r>
      <w:r>
        <w:rPr>
          <w:rFonts w:ascii="Arial" w:hAnsi="Arial" w:cs="Arial"/>
          <w:color w:val="333333"/>
          <w:sz w:val="18"/>
          <w:szCs w:val="18"/>
        </w:rPr>
        <w:br/>
      </w:r>
      <w:r>
        <w:rPr>
          <w:rFonts w:ascii="Arial" w:hAnsi="Arial" w:cs="Arial"/>
          <w:color w:val="333333"/>
          <w:sz w:val="18"/>
          <w:szCs w:val="18"/>
          <w:shd w:val="clear" w:color="auto" w:fill="FFFFFF"/>
        </w:rPr>
        <w:t>- создание условий для занятия обучающихся и воспитанников физической культурой и спортом;</w:t>
      </w:r>
      <w:r>
        <w:rPr>
          <w:rFonts w:ascii="Arial" w:hAnsi="Arial" w:cs="Arial"/>
          <w:color w:val="333333"/>
          <w:sz w:val="18"/>
          <w:szCs w:val="18"/>
        </w:rPr>
        <w:br/>
      </w:r>
      <w:r>
        <w:rPr>
          <w:rFonts w:ascii="Arial" w:hAnsi="Arial" w:cs="Arial"/>
          <w:color w:val="333333"/>
          <w:sz w:val="18"/>
          <w:szCs w:val="18"/>
          <w:shd w:val="clear" w:color="auto" w:fill="FFFFFF"/>
        </w:rPr>
        <w:t>- приобретение и изготовление бланков документов об образовании;</w:t>
      </w:r>
      <w:r>
        <w:rPr>
          <w:rFonts w:ascii="Arial" w:hAnsi="Arial" w:cs="Arial"/>
          <w:color w:val="333333"/>
          <w:sz w:val="18"/>
          <w:szCs w:val="18"/>
        </w:rPr>
        <w:br/>
      </w:r>
      <w:r>
        <w:rPr>
          <w:rFonts w:ascii="Arial" w:hAnsi="Arial" w:cs="Arial"/>
          <w:color w:val="333333"/>
          <w:sz w:val="18"/>
          <w:szCs w:val="18"/>
          <w:shd w:val="clear" w:color="auto" w:fill="FFFFFF"/>
        </w:rPr>
        <w:t>- установление требований к одежде обучающихся;</w:t>
      </w:r>
      <w:r>
        <w:rPr>
          <w:rFonts w:ascii="Arial" w:hAnsi="Arial" w:cs="Arial"/>
          <w:color w:val="333333"/>
          <w:sz w:val="18"/>
          <w:szCs w:val="18"/>
        </w:rPr>
        <w:br/>
      </w:r>
      <w:r>
        <w:rPr>
          <w:rFonts w:ascii="Arial" w:hAnsi="Arial" w:cs="Arial"/>
          <w:color w:val="333333"/>
          <w:sz w:val="18"/>
          <w:szCs w:val="18"/>
          <w:shd w:val="clear" w:color="auto" w:fill="FFFFFF"/>
        </w:rPr>
        <w:t>- обеспечение создания и ведения официального сайта Учреждения в сети Интернет;</w:t>
      </w:r>
      <w:r>
        <w:rPr>
          <w:rFonts w:ascii="Arial" w:hAnsi="Arial" w:cs="Arial"/>
          <w:color w:val="333333"/>
          <w:sz w:val="18"/>
          <w:szCs w:val="18"/>
        </w:rPr>
        <w:br/>
      </w:r>
      <w:r>
        <w:rPr>
          <w:rFonts w:ascii="Arial" w:hAnsi="Arial" w:cs="Arial"/>
          <w:color w:val="333333"/>
          <w:sz w:val="18"/>
          <w:szCs w:val="18"/>
          <w:shd w:val="clear" w:color="auto" w:fill="FFFFFF"/>
        </w:rPr>
        <w:t>- другие вопросы, предусмотренные законодательством Российской Федерации.</w:t>
      </w:r>
      <w:r>
        <w:rPr>
          <w:rFonts w:ascii="Arial" w:hAnsi="Arial" w:cs="Arial"/>
          <w:color w:val="333333"/>
          <w:sz w:val="18"/>
          <w:szCs w:val="18"/>
        </w:rPr>
        <w:br/>
      </w:r>
      <w:r>
        <w:rPr>
          <w:rFonts w:ascii="Arial" w:hAnsi="Arial" w:cs="Arial"/>
          <w:color w:val="333333"/>
          <w:sz w:val="18"/>
          <w:szCs w:val="18"/>
          <w:shd w:val="clear" w:color="auto" w:fill="FFFFFF"/>
        </w:rPr>
        <w:t>3.4. Содержание образования в Учреждении определяется Образовательными программам, утверждаемыми Учреждением самостоятельно. Образовательные программы разрабатываются для достижения обучающимися результатов освоения Образовательных программ Учреждения, установленных соответствующими федеральными государственными образовательными стандартами и образовательными стандартами.</w:t>
      </w:r>
      <w:r>
        <w:rPr>
          <w:rFonts w:ascii="Arial" w:hAnsi="Arial" w:cs="Arial"/>
          <w:color w:val="333333"/>
          <w:sz w:val="18"/>
          <w:szCs w:val="18"/>
        </w:rPr>
        <w:br/>
      </w:r>
      <w:r>
        <w:rPr>
          <w:rFonts w:ascii="Arial" w:hAnsi="Arial" w:cs="Arial"/>
          <w:color w:val="333333"/>
          <w:sz w:val="18"/>
          <w:szCs w:val="18"/>
          <w:shd w:val="clear" w:color="auto" w:fill="FFFFFF"/>
        </w:rPr>
        <w:lastRenderedPageBreak/>
        <w:t>3.4.1. Образовательные программы, принятые Учреждением, обеспечивают:</w:t>
      </w:r>
      <w:r>
        <w:rPr>
          <w:rFonts w:ascii="Arial" w:hAnsi="Arial" w:cs="Arial"/>
          <w:color w:val="333333"/>
          <w:sz w:val="18"/>
          <w:szCs w:val="18"/>
        </w:rPr>
        <w:br/>
      </w:r>
      <w:r>
        <w:rPr>
          <w:rFonts w:ascii="Arial" w:hAnsi="Arial" w:cs="Arial"/>
          <w:color w:val="333333"/>
          <w:sz w:val="18"/>
          <w:szCs w:val="18"/>
          <w:shd w:val="clear" w:color="auto" w:fill="FFFFFF"/>
        </w:rPr>
        <w:t>- соответствие требованиям Федерального государственного образовательного стандарта начального общего, основного общего и среднего общего образования (ФГОС);</w:t>
      </w:r>
      <w:r>
        <w:rPr>
          <w:rFonts w:ascii="Arial" w:hAnsi="Arial" w:cs="Arial"/>
          <w:color w:val="333333"/>
          <w:sz w:val="18"/>
          <w:szCs w:val="18"/>
        </w:rPr>
        <w:br/>
      </w:r>
      <w:r>
        <w:rPr>
          <w:rFonts w:ascii="Arial" w:hAnsi="Arial" w:cs="Arial"/>
          <w:color w:val="333333"/>
          <w:sz w:val="18"/>
          <w:szCs w:val="18"/>
          <w:shd w:val="clear" w:color="auto" w:fill="FFFFFF"/>
        </w:rPr>
        <w:t>- обеспечение преемственности начального общего, основного общего, среднего общего образования;</w:t>
      </w:r>
      <w:r>
        <w:rPr>
          <w:rFonts w:ascii="Arial" w:hAnsi="Arial" w:cs="Arial"/>
          <w:color w:val="333333"/>
          <w:sz w:val="18"/>
          <w:szCs w:val="18"/>
        </w:rPr>
        <w:br/>
      </w:r>
      <w:r>
        <w:rPr>
          <w:rFonts w:ascii="Arial" w:hAnsi="Arial" w:cs="Arial"/>
          <w:color w:val="333333"/>
          <w:sz w:val="18"/>
          <w:szCs w:val="18"/>
          <w:shd w:val="clear" w:color="auto" w:fill="FFFFFF"/>
        </w:rPr>
        <w:t>- обеспечение доступности получения качественного образования всеми обучающимися, в том числе детьми-инвалидами и детьми с ОВЗ;</w:t>
      </w:r>
      <w:r>
        <w:rPr>
          <w:rFonts w:ascii="Arial" w:hAnsi="Arial" w:cs="Arial"/>
          <w:color w:val="333333"/>
          <w:sz w:val="18"/>
          <w:szCs w:val="18"/>
        </w:rPr>
        <w:br/>
      </w:r>
      <w:r>
        <w:rPr>
          <w:rFonts w:ascii="Arial" w:hAnsi="Arial" w:cs="Arial"/>
          <w:color w:val="333333"/>
          <w:sz w:val="18"/>
          <w:szCs w:val="18"/>
          <w:shd w:val="clear" w:color="auto" w:fill="FFFFFF"/>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r>
        <w:rPr>
          <w:rFonts w:ascii="Arial" w:hAnsi="Arial" w:cs="Arial"/>
          <w:color w:val="333333"/>
          <w:sz w:val="18"/>
          <w:szCs w:val="18"/>
        </w:rPr>
        <w:br/>
      </w:r>
      <w:r>
        <w:rPr>
          <w:rFonts w:ascii="Arial" w:hAnsi="Arial" w:cs="Arial"/>
          <w:color w:val="333333"/>
          <w:sz w:val="18"/>
          <w:szCs w:val="18"/>
          <w:shd w:val="clear" w:color="auto" w:fill="FFFFFF"/>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r>
        <w:rPr>
          <w:rFonts w:ascii="Arial" w:hAnsi="Arial" w:cs="Arial"/>
          <w:color w:val="333333"/>
          <w:sz w:val="18"/>
          <w:szCs w:val="18"/>
        </w:rPr>
        <w:br/>
      </w:r>
      <w:r>
        <w:rPr>
          <w:rFonts w:ascii="Arial" w:hAnsi="Arial" w:cs="Arial"/>
          <w:color w:val="333333"/>
          <w:sz w:val="18"/>
          <w:szCs w:val="18"/>
          <w:shd w:val="clear" w:color="auto" w:fill="FFFFFF"/>
        </w:rPr>
        <w:t>3.4.2. Образовательная программа включает в себя учебный план, календарный учебный график, рабочие программы учебных предметов, курсов, дисциплин, оценочные и методические материалы. Учебный план Образовательной программы Учреждения определяет перечень, трудоемкость, последовательность и распределение по периодам обучения учебных предметов, курсов, дисциплин, и иных видов учебной деятельности обучающихся и формы их промежуточной аттестации.</w:t>
      </w:r>
      <w:r>
        <w:rPr>
          <w:rFonts w:ascii="Arial" w:hAnsi="Arial" w:cs="Arial"/>
          <w:color w:val="333333"/>
          <w:sz w:val="18"/>
          <w:szCs w:val="18"/>
        </w:rPr>
        <w:br/>
      </w:r>
      <w:r>
        <w:rPr>
          <w:rFonts w:ascii="Arial" w:hAnsi="Arial" w:cs="Arial"/>
          <w:color w:val="333333"/>
          <w:sz w:val="18"/>
          <w:szCs w:val="18"/>
          <w:shd w:val="clear" w:color="auto" w:fill="FFFFFF"/>
        </w:rPr>
        <w:t>3.4.3. Образовательные программы, разрабатываемые Учреждением, рассматриваются и принимаются на заседании Педагогического совета, утверждаются приказом директора Учреждения.</w:t>
      </w:r>
      <w:r>
        <w:rPr>
          <w:rFonts w:ascii="Arial" w:hAnsi="Arial" w:cs="Arial"/>
          <w:color w:val="333333"/>
          <w:sz w:val="18"/>
          <w:szCs w:val="18"/>
        </w:rPr>
        <w:br/>
      </w:r>
      <w:r>
        <w:rPr>
          <w:rFonts w:ascii="Arial" w:hAnsi="Arial" w:cs="Arial"/>
          <w:color w:val="333333"/>
          <w:sz w:val="18"/>
          <w:szCs w:val="18"/>
          <w:shd w:val="clear" w:color="auto" w:fill="FFFFFF"/>
        </w:rPr>
        <w:t>3.4.4. Реализация образовательных программ сопровождается осуществлением текущего контроля успеваемости и проведением промежуточной аттестации обучающихся.</w:t>
      </w:r>
      <w:r>
        <w:rPr>
          <w:rFonts w:ascii="Arial" w:hAnsi="Arial" w:cs="Arial"/>
          <w:color w:val="333333"/>
          <w:sz w:val="18"/>
          <w:szCs w:val="18"/>
        </w:rPr>
        <w:br/>
      </w:r>
      <w:r>
        <w:rPr>
          <w:rFonts w:ascii="Arial" w:hAnsi="Arial" w:cs="Arial"/>
          <w:color w:val="333333"/>
          <w:sz w:val="18"/>
          <w:szCs w:val="18"/>
          <w:shd w:val="clear" w:color="auto" w:fill="FFFFFF"/>
        </w:rPr>
        <w:t>3.5. С учетом потребностей и возможностей личности обучающихся Образовательные программы Учреждения осваиваются в следующих формах получения образования и обучения: очной, очно-заочной, заочной.</w:t>
      </w:r>
      <w:r>
        <w:rPr>
          <w:rFonts w:ascii="Arial" w:hAnsi="Arial" w:cs="Arial"/>
          <w:color w:val="333333"/>
          <w:sz w:val="18"/>
          <w:szCs w:val="18"/>
        </w:rPr>
        <w:br/>
      </w:r>
      <w:r>
        <w:rPr>
          <w:rFonts w:ascii="Arial" w:hAnsi="Arial" w:cs="Arial"/>
          <w:color w:val="333333"/>
          <w:sz w:val="18"/>
          <w:szCs w:val="18"/>
          <w:shd w:val="clear" w:color="auto" w:fill="FFFFFF"/>
        </w:rPr>
        <w:t>3.5.1.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r>
        <w:rPr>
          <w:rFonts w:ascii="Arial" w:hAnsi="Arial" w:cs="Arial"/>
          <w:color w:val="333333"/>
          <w:sz w:val="18"/>
          <w:szCs w:val="18"/>
        </w:rPr>
        <w:br/>
      </w:r>
      <w:r>
        <w:rPr>
          <w:rFonts w:ascii="Arial" w:hAnsi="Arial" w:cs="Arial"/>
          <w:color w:val="333333"/>
          <w:sz w:val="18"/>
          <w:szCs w:val="18"/>
          <w:shd w:val="clear" w:color="auto" w:fill="FFFFFF"/>
        </w:rPr>
        <w:t>3.6. Освоение Образовательных программ основного общего и среднего общего образования завершается обязательной итоговой аттестацией обучающихся.</w:t>
      </w:r>
      <w:r>
        <w:rPr>
          <w:rFonts w:ascii="Arial" w:hAnsi="Arial" w:cs="Arial"/>
          <w:color w:val="333333"/>
          <w:sz w:val="18"/>
          <w:szCs w:val="18"/>
        </w:rPr>
        <w:br/>
      </w:r>
      <w:r>
        <w:rPr>
          <w:rFonts w:ascii="Arial" w:hAnsi="Arial" w:cs="Arial"/>
          <w:color w:val="333333"/>
          <w:sz w:val="18"/>
          <w:szCs w:val="18"/>
          <w:shd w:val="clear" w:color="auto" w:fill="FFFFFF"/>
        </w:rPr>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 и проводится в формах, установленных федеральным законодательством.</w:t>
      </w:r>
      <w:r>
        <w:rPr>
          <w:rFonts w:ascii="Arial" w:hAnsi="Arial" w:cs="Arial"/>
          <w:color w:val="333333"/>
          <w:sz w:val="18"/>
          <w:szCs w:val="18"/>
        </w:rPr>
        <w:br/>
      </w:r>
      <w:r>
        <w:rPr>
          <w:rFonts w:ascii="Arial" w:hAnsi="Arial" w:cs="Arial"/>
          <w:color w:val="333333"/>
          <w:sz w:val="18"/>
          <w:szCs w:val="18"/>
          <w:shd w:val="clear" w:color="auto" w:fill="FFFFFF"/>
        </w:rPr>
        <w:t>3.6.1. Лицам, не завершившим основное общее, среднее общее образование, выдаются справки установленного образца.</w:t>
      </w:r>
      <w:r>
        <w:rPr>
          <w:rFonts w:ascii="Arial" w:hAnsi="Arial" w:cs="Arial"/>
          <w:color w:val="333333"/>
          <w:sz w:val="18"/>
          <w:szCs w:val="18"/>
        </w:rPr>
        <w:br/>
      </w:r>
      <w:r>
        <w:rPr>
          <w:rFonts w:ascii="Arial" w:hAnsi="Arial" w:cs="Arial"/>
          <w:color w:val="333333"/>
          <w:sz w:val="18"/>
          <w:szCs w:val="18"/>
          <w:shd w:val="clear" w:color="auto" w:fill="FFFFFF"/>
        </w:rPr>
        <w:t>3.6.2. Выпускникам, прошедшим государственную итоговую аттестацию, выдаётся документ государственного образца об уровне образования, заверенный печатью Учреждения.</w:t>
      </w:r>
      <w:r>
        <w:rPr>
          <w:rFonts w:ascii="Arial" w:hAnsi="Arial" w:cs="Arial"/>
          <w:color w:val="333333"/>
          <w:sz w:val="18"/>
          <w:szCs w:val="18"/>
        </w:rPr>
        <w:br/>
      </w:r>
      <w:r>
        <w:rPr>
          <w:rFonts w:ascii="Arial" w:hAnsi="Arial" w:cs="Arial"/>
          <w:color w:val="333333"/>
          <w:sz w:val="18"/>
          <w:szCs w:val="18"/>
          <w:shd w:val="clear" w:color="auto" w:fill="FFFFFF"/>
        </w:rPr>
        <w:t>3.7. Учреждение вправе осуществлять платные образовательные услуги за счет средств физических и (или) юридических лиц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при оказании таких платных образовательных услуг, возвращаются оплатившим эти услуги лицам.</w:t>
      </w:r>
      <w:r>
        <w:rPr>
          <w:rFonts w:ascii="Arial" w:hAnsi="Arial" w:cs="Arial"/>
          <w:color w:val="333333"/>
          <w:sz w:val="18"/>
          <w:szCs w:val="18"/>
        </w:rPr>
        <w:br/>
      </w:r>
      <w:r>
        <w:rPr>
          <w:rFonts w:ascii="Arial" w:hAnsi="Arial" w:cs="Arial"/>
          <w:color w:val="333333"/>
          <w:sz w:val="18"/>
          <w:szCs w:val="18"/>
          <w:shd w:val="clear" w:color="auto" w:fill="FFFFFF"/>
        </w:rPr>
        <w:t>3.8.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Pr>
          <w:rFonts w:ascii="Arial" w:hAnsi="Arial" w:cs="Arial"/>
          <w:color w:val="333333"/>
          <w:sz w:val="18"/>
          <w:szCs w:val="18"/>
        </w:rPr>
        <w:br/>
      </w:r>
      <w:r>
        <w:rPr>
          <w:rFonts w:ascii="Arial" w:hAnsi="Arial" w:cs="Arial"/>
          <w:color w:val="333333"/>
          <w:sz w:val="18"/>
          <w:szCs w:val="18"/>
          <w:shd w:val="clear" w:color="auto" w:fill="FFFFFF"/>
        </w:rPr>
        <w:t>3.9. Единоличным исполнительным органом Учреждения является директор Учреждения, который осуществляет текущее руководство деятельностью Учреждения.</w:t>
      </w:r>
      <w:r>
        <w:rPr>
          <w:rFonts w:ascii="Arial" w:hAnsi="Arial" w:cs="Arial"/>
          <w:color w:val="333333"/>
          <w:sz w:val="18"/>
          <w:szCs w:val="18"/>
        </w:rPr>
        <w:br/>
      </w:r>
      <w:r>
        <w:rPr>
          <w:rFonts w:ascii="Arial" w:hAnsi="Arial" w:cs="Arial"/>
          <w:color w:val="333333"/>
          <w:sz w:val="18"/>
          <w:szCs w:val="18"/>
          <w:shd w:val="clear" w:color="auto" w:fill="FFFFFF"/>
        </w:rPr>
        <w:t>Назначение и освобождение от должности директора Учреждения осуществляется приказом Управления общего образования администрации Ливенского района Орловской области в порядке, предусмотренном действующим трудовым законодательством.</w:t>
      </w:r>
      <w:r>
        <w:rPr>
          <w:rFonts w:ascii="Arial" w:hAnsi="Arial" w:cs="Arial"/>
          <w:color w:val="333333"/>
          <w:sz w:val="18"/>
          <w:szCs w:val="18"/>
        </w:rPr>
        <w:br/>
      </w:r>
      <w:r>
        <w:rPr>
          <w:rFonts w:ascii="Arial" w:hAnsi="Arial" w:cs="Arial"/>
          <w:color w:val="333333"/>
          <w:sz w:val="18"/>
          <w:szCs w:val="18"/>
          <w:shd w:val="clear" w:color="auto" w:fill="FFFFFF"/>
        </w:rPr>
        <w:t>Директор Учреждения самостоятельно осуществляет руководство деятельностью Учреждения в соответствии с законодательством Российской Федерации, законодательством Орловской области, нормативными правовыми актами органов местного самоуправления, трудовым договором, настоящим Уставом, коллективным договором, соглашениями, локальными нормативными актами Учреждения, за исключением вопросов, принятие решений по которым отнесено законодательством Российской Федерации к ведению иных органов и должностных лиц.</w:t>
      </w:r>
      <w:r>
        <w:rPr>
          <w:rFonts w:ascii="Arial" w:hAnsi="Arial" w:cs="Arial"/>
          <w:color w:val="333333"/>
          <w:sz w:val="18"/>
          <w:szCs w:val="18"/>
        </w:rPr>
        <w:br/>
      </w:r>
      <w:r>
        <w:rPr>
          <w:rFonts w:ascii="Arial" w:hAnsi="Arial" w:cs="Arial"/>
          <w:color w:val="333333"/>
          <w:sz w:val="18"/>
          <w:szCs w:val="18"/>
          <w:shd w:val="clear" w:color="auto" w:fill="FFFFFF"/>
        </w:rPr>
        <w:t>Директор Учреждения выступает от имени Учреждения в органах государственной власти, органах местного самоуправления, организациях без доверенности в соответствии с действующим законодательством. Заключает от имени Учреждения договоры, контракты, выдает доверенности, открывает (закрывает) счета Учреждения, совершает иные юридически значимые действия в установленном порядке в соответствии с действующим законодательством.</w:t>
      </w:r>
      <w:r>
        <w:rPr>
          <w:rFonts w:ascii="Arial" w:hAnsi="Arial" w:cs="Arial"/>
          <w:color w:val="333333"/>
          <w:sz w:val="18"/>
          <w:szCs w:val="18"/>
        </w:rPr>
        <w:br/>
      </w:r>
      <w:r>
        <w:rPr>
          <w:rFonts w:ascii="Arial" w:hAnsi="Arial" w:cs="Arial"/>
          <w:color w:val="333333"/>
          <w:sz w:val="18"/>
          <w:szCs w:val="18"/>
          <w:shd w:val="clear" w:color="auto" w:fill="FFFFFF"/>
        </w:rPr>
        <w:t>3.9.1. К компетенции директора в области управления Учреждением относятся:</w:t>
      </w:r>
      <w:r>
        <w:rPr>
          <w:rFonts w:ascii="Arial" w:hAnsi="Arial" w:cs="Arial"/>
          <w:color w:val="333333"/>
          <w:sz w:val="18"/>
          <w:szCs w:val="18"/>
        </w:rPr>
        <w:br/>
      </w:r>
      <w:r>
        <w:rPr>
          <w:rFonts w:ascii="Arial" w:hAnsi="Arial" w:cs="Arial"/>
          <w:color w:val="333333"/>
          <w:sz w:val="18"/>
          <w:szCs w:val="18"/>
          <w:shd w:val="clear" w:color="auto" w:fill="FFFFFF"/>
        </w:rPr>
        <w:t xml:space="preserve">− обеспечение планирования деятельности Учреждения с учетом средств, получаемых из всех источников, не </w:t>
      </w:r>
      <w:r>
        <w:rPr>
          <w:rFonts w:ascii="Arial" w:hAnsi="Arial" w:cs="Arial"/>
          <w:color w:val="333333"/>
          <w:sz w:val="18"/>
          <w:szCs w:val="18"/>
          <w:shd w:val="clear" w:color="auto" w:fill="FFFFFF"/>
        </w:rPr>
        <w:lastRenderedPageBreak/>
        <w:t>запрещенных законодательством Российской Федерации;</w:t>
      </w:r>
      <w:r>
        <w:rPr>
          <w:rFonts w:ascii="Arial" w:hAnsi="Arial" w:cs="Arial"/>
          <w:color w:val="333333"/>
          <w:sz w:val="18"/>
          <w:szCs w:val="18"/>
        </w:rPr>
        <w:br/>
      </w:r>
      <w:r>
        <w:rPr>
          <w:rFonts w:ascii="Arial" w:hAnsi="Arial" w:cs="Arial"/>
          <w:color w:val="333333"/>
          <w:sz w:val="18"/>
          <w:szCs w:val="18"/>
          <w:shd w:val="clear" w:color="auto" w:fill="FFFFFF"/>
        </w:rPr>
        <w:t>− утверждение локальных нормативных актов Учреждения в соответствии с порядком, установленным в пункте 5.2, 5.3, 5.4 настоящего Устава;</w:t>
      </w:r>
      <w:r>
        <w:rPr>
          <w:rFonts w:ascii="Arial" w:hAnsi="Arial" w:cs="Arial"/>
          <w:color w:val="333333"/>
          <w:sz w:val="18"/>
          <w:szCs w:val="18"/>
        </w:rPr>
        <w:br/>
      </w:r>
      <w:r>
        <w:rPr>
          <w:rFonts w:ascii="Arial" w:hAnsi="Arial" w:cs="Arial"/>
          <w:color w:val="333333"/>
          <w:sz w:val="18"/>
          <w:szCs w:val="18"/>
          <w:shd w:val="clear" w:color="auto" w:fill="FFFFFF"/>
        </w:rPr>
        <w:t>− утверждение составов комиссий, избранных коллегиальными органами управления Учреждением;</w:t>
      </w:r>
      <w:r>
        <w:rPr>
          <w:rFonts w:ascii="Arial" w:hAnsi="Arial" w:cs="Arial"/>
          <w:color w:val="333333"/>
          <w:sz w:val="18"/>
          <w:szCs w:val="18"/>
        </w:rPr>
        <w:br/>
      </w:r>
      <w:r>
        <w:rPr>
          <w:rFonts w:ascii="Arial" w:hAnsi="Arial" w:cs="Arial"/>
          <w:color w:val="333333"/>
          <w:sz w:val="18"/>
          <w:szCs w:val="18"/>
          <w:shd w:val="clear" w:color="auto" w:fill="FFFFFF"/>
        </w:rPr>
        <w:t>− осуществление полномочий председателя Педагогического совета Учреждения;</w:t>
      </w:r>
      <w:r>
        <w:rPr>
          <w:rFonts w:ascii="Arial" w:hAnsi="Arial" w:cs="Arial"/>
          <w:color w:val="333333"/>
          <w:sz w:val="18"/>
          <w:szCs w:val="18"/>
        </w:rPr>
        <w:br/>
      </w:r>
      <w:r>
        <w:rPr>
          <w:rFonts w:ascii="Arial" w:hAnsi="Arial" w:cs="Arial"/>
          <w:color w:val="333333"/>
          <w:sz w:val="18"/>
          <w:szCs w:val="18"/>
          <w:shd w:val="clear" w:color="auto" w:fill="FFFFFF"/>
        </w:rPr>
        <w:t>− осуществление полномочий члена Совета Учреждения;</w:t>
      </w:r>
      <w:r>
        <w:rPr>
          <w:rFonts w:ascii="Arial" w:hAnsi="Arial" w:cs="Arial"/>
          <w:color w:val="333333"/>
          <w:sz w:val="18"/>
          <w:szCs w:val="18"/>
        </w:rPr>
        <w:br/>
      </w:r>
      <w:r>
        <w:rPr>
          <w:rFonts w:ascii="Arial" w:hAnsi="Arial" w:cs="Arial"/>
          <w:color w:val="333333"/>
          <w:sz w:val="18"/>
          <w:szCs w:val="18"/>
          <w:shd w:val="clear" w:color="auto" w:fill="FFFFFF"/>
        </w:rPr>
        <w:t>– установление штатного расписания в соответствии с нормативными правовыми актами Российской Федерации;</w:t>
      </w:r>
      <w:r>
        <w:rPr>
          <w:rFonts w:ascii="Arial" w:hAnsi="Arial" w:cs="Arial"/>
          <w:color w:val="333333"/>
          <w:sz w:val="18"/>
          <w:szCs w:val="18"/>
        </w:rPr>
        <w:br/>
      </w:r>
      <w:r>
        <w:rPr>
          <w:rFonts w:ascii="Arial" w:hAnsi="Arial" w:cs="Arial"/>
          <w:color w:val="333333"/>
          <w:sz w:val="18"/>
          <w:szCs w:val="18"/>
          <w:shd w:val="clear" w:color="auto" w:fill="FFFFFF"/>
        </w:rPr>
        <w:t>− прием на работу работников, заключение, изменение и расторжение с ними трудовых договоров в соответствие с законодательством Российской Федерации;</w:t>
      </w:r>
      <w:r>
        <w:rPr>
          <w:rFonts w:ascii="Arial" w:hAnsi="Arial" w:cs="Arial"/>
          <w:color w:val="333333"/>
          <w:sz w:val="18"/>
          <w:szCs w:val="18"/>
        </w:rPr>
        <w:br/>
      </w:r>
      <w:r>
        <w:rPr>
          <w:rFonts w:ascii="Arial" w:hAnsi="Arial" w:cs="Arial"/>
          <w:color w:val="333333"/>
          <w:sz w:val="18"/>
          <w:szCs w:val="18"/>
          <w:shd w:val="clear" w:color="auto" w:fill="FFFFFF"/>
        </w:rPr>
        <w:t>− распределение должностных обязанностей между своими заместителями, в случае необходимости − передача им своих полномочий в установленном порядке;</w:t>
      </w:r>
      <w:r>
        <w:rPr>
          <w:rFonts w:ascii="Arial" w:hAnsi="Arial" w:cs="Arial"/>
          <w:color w:val="333333"/>
          <w:sz w:val="18"/>
          <w:szCs w:val="18"/>
        </w:rPr>
        <w:br/>
      </w:r>
      <w:r>
        <w:rPr>
          <w:rFonts w:ascii="Arial" w:hAnsi="Arial" w:cs="Arial"/>
          <w:color w:val="333333"/>
          <w:sz w:val="18"/>
          <w:szCs w:val="18"/>
          <w:shd w:val="clear" w:color="auto" w:fill="FFFFFF"/>
        </w:rPr>
        <w:t>– издание приказов в соответствии с действующим законодательством, обязательных для исполнения всеми работниками, обучающимися и воспитанниками Учреждения;</w:t>
      </w:r>
      <w:r>
        <w:rPr>
          <w:rFonts w:ascii="Arial" w:hAnsi="Arial" w:cs="Arial"/>
          <w:color w:val="333333"/>
          <w:sz w:val="18"/>
          <w:szCs w:val="18"/>
        </w:rPr>
        <w:br/>
      </w:r>
      <w:r>
        <w:rPr>
          <w:rFonts w:ascii="Arial" w:hAnsi="Arial" w:cs="Arial"/>
          <w:color w:val="333333"/>
          <w:sz w:val="18"/>
          <w:szCs w:val="18"/>
          <w:shd w:val="clear" w:color="auto" w:fill="FFFFFF"/>
        </w:rPr>
        <w:t>− иные вопросы в соответствии с действующим законодательством.</w:t>
      </w:r>
      <w:r>
        <w:rPr>
          <w:rFonts w:ascii="Arial" w:hAnsi="Arial" w:cs="Arial"/>
          <w:color w:val="333333"/>
          <w:sz w:val="18"/>
          <w:szCs w:val="18"/>
        </w:rPr>
        <w:br/>
      </w:r>
      <w:r>
        <w:rPr>
          <w:rFonts w:ascii="Arial" w:hAnsi="Arial" w:cs="Arial"/>
          <w:color w:val="333333"/>
          <w:sz w:val="18"/>
          <w:szCs w:val="18"/>
          <w:shd w:val="clear" w:color="auto" w:fill="FFFFFF"/>
        </w:rPr>
        <w:t>3.9.2. Директор Учреждения имеет право:</w:t>
      </w:r>
      <w:r>
        <w:rPr>
          <w:rFonts w:ascii="Arial" w:hAnsi="Arial" w:cs="Arial"/>
          <w:color w:val="333333"/>
          <w:sz w:val="18"/>
          <w:szCs w:val="18"/>
        </w:rPr>
        <w:br/>
      </w:r>
      <w:r>
        <w:rPr>
          <w:rFonts w:ascii="Arial" w:hAnsi="Arial" w:cs="Arial"/>
          <w:color w:val="333333"/>
          <w:sz w:val="18"/>
          <w:szCs w:val="18"/>
          <w:shd w:val="clear" w:color="auto" w:fill="FFFFFF"/>
        </w:rPr>
        <w:t>− вести коллективные переговоры и заключать коллективные договоры;</w:t>
      </w:r>
      <w:r>
        <w:rPr>
          <w:rFonts w:ascii="Arial" w:hAnsi="Arial" w:cs="Arial"/>
          <w:color w:val="333333"/>
          <w:sz w:val="18"/>
          <w:szCs w:val="18"/>
        </w:rPr>
        <w:br/>
      </w:r>
      <w:r>
        <w:rPr>
          <w:rFonts w:ascii="Arial" w:hAnsi="Arial" w:cs="Arial"/>
          <w:color w:val="333333"/>
          <w:sz w:val="18"/>
          <w:szCs w:val="18"/>
          <w:shd w:val="clear" w:color="auto" w:fill="FFFFFF"/>
        </w:rPr>
        <w:t>− назначать представителей в комиссию по трудовым спорам Учреждения;</w:t>
      </w:r>
      <w:r>
        <w:rPr>
          <w:rFonts w:ascii="Arial" w:hAnsi="Arial" w:cs="Arial"/>
          <w:color w:val="333333"/>
          <w:sz w:val="18"/>
          <w:szCs w:val="18"/>
        </w:rPr>
        <w:br/>
      </w:r>
      <w:r>
        <w:rPr>
          <w:rFonts w:ascii="Arial" w:hAnsi="Arial" w:cs="Arial"/>
          <w:color w:val="333333"/>
          <w:sz w:val="18"/>
          <w:szCs w:val="18"/>
          <w:shd w:val="clear" w:color="auto" w:fill="FFFFFF"/>
        </w:rPr>
        <w:t>− приостанавливать решения коллегиальных органов управления Учреждением в случае, если имеет место нарушение действующего законодательства;</w:t>
      </w:r>
      <w:r>
        <w:rPr>
          <w:rFonts w:ascii="Arial" w:hAnsi="Arial" w:cs="Arial"/>
          <w:color w:val="333333"/>
          <w:sz w:val="18"/>
          <w:szCs w:val="18"/>
        </w:rPr>
        <w:br/>
      </w:r>
      <w:r>
        <w:rPr>
          <w:rFonts w:ascii="Arial" w:hAnsi="Arial" w:cs="Arial"/>
          <w:color w:val="333333"/>
          <w:sz w:val="18"/>
          <w:szCs w:val="18"/>
          <w:shd w:val="clear" w:color="auto" w:fill="FFFFFF"/>
        </w:rPr>
        <w:t>− поощрять работников Учреждения;</w:t>
      </w:r>
      <w:r>
        <w:rPr>
          <w:rFonts w:ascii="Arial" w:hAnsi="Arial" w:cs="Arial"/>
          <w:color w:val="333333"/>
          <w:sz w:val="18"/>
          <w:szCs w:val="18"/>
        </w:rPr>
        <w:br/>
      </w:r>
      <w:r>
        <w:rPr>
          <w:rFonts w:ascii="Arial" w:hAnsi="Arial" w:cs="Arial"/>
          <w:color w:val="333333"/>
          <w:sz w:val="18"/>
          <w:szCs w:val="18"/>
          <w:shd w:val="clear" w:color="auto" w:fill="FFFFFF"/>
        </w:rPr>
        <w:t>− привлекать работников Учреждения к дисциплинарной и материальной ответственности в соответствии с законодательством Российской Федерации;</w:t>
      </w:r>
      <w:r>
        <w:rPr>
          <w:rFonts w:ascii="Arial" w:hAnsi="Arial" w:cs="Arial"/>
          <w:color w:val="333333"/>
          <w:sz w:val="18"/>
          <w:szCs w:val="18"/>
        </w:rPr>
        <w:br/>
      </w:r>
      <w:r>
        <w:rPr>
          <w:rFonts w:ascii="Arial" w:hAnsi="Arial" w:cs="Arial"/>
          <w:color w:val="333333"/>
          <w:sz w:val="18"/>
          <w:szCs w:val="18"/>
          <w:shd w:val="clear" w:color="auto" w:fill="FFFFFF"/>
        </w:rPr>
        <w:t>− повышать квалификацию;</w:t>
      </w:r>
      <w:r>
        <w:rPr>
          <w:rFonts w:ascii="Arial" w:hAnsi="Arial" w:cs="Arial"/>
          <w:color w:val="333333"/>
          <w:sz w:val="18"/>
          <w:szCs w:val="18"/>
        </w:rPr>
        <w:br/>
      </w:r>
      <w:r>
        <w:rPr>
          <w:rFonts w:ascii="Arial" w:hAnsi="Arial" w:cs="Arial"/>
          <w:color w:val="333333"/>
          <w:sz w:val="18"/>
          <w:szCs w:val="18"/>
          <w:shd w:val="clear" w:color="auto" w:fill="FFFFFF"/>
        </w:rPr>
        <w:t>− иные права в соответствии с действующим законодательством.</w:t>
      </w:r>
      <w:r>
        <w:rPr>
          <w:rFonts w:ascii="Arial" w:hAnsi="Arial" w:cs="Arial"/>
          <w:color w:val="333333"/>
          <w:sz w:val="18"/>
          <w:szCs w:val="18"/>
        </w:rPr>
        <w:br/>
      </w:r>
      <w:r>
        <w:rPr>
          <w:rFonts w:ascii="Arial" w:hAnsi="Arial" w:cs="Arial"/>
          <w:color w:val="333333"/>
          <w:sz w:val="18"/>
          <w:szCs w:val="18"/>
          <w:shd w:val="clear" w:color="auto" w:fill="FFFFFF"/>
        </w:rPr>
        <w:t>3.9.3. Директор Учреждения обязан:</w:t>
      </w:r>
      <w:r>
        <w:rPr>
          <w:rFonts w:ascii="Arial" w:hAnsi="Arial" w:cs="Arial"/>
          <w:color w:val="333333"/>
          <w:sz w:val="18"/>
          <w:szCs w:val="18"/>
        </w:rPr>
        <w:br/>
      </w:r>
      <w:r>
        <w:rPr>
          <w:rFonts w:ascii="Arial" w:hAnsi="Arial" w:cs="Arial"/>
          <w:color w:val="333333"/>
          <w:sz w:val="18"/>
          <w:szCs w:val="18"/>
          <w:shd w:val="clear" w:color="auto" w:fill="FFFFFF"/>
        </w:rPr>
        <w:t>− соблюдать при исполнении должностных обязанностей требования законодательства Российской Федерации, законодательства Орловской области, нормативных правовых актов органов местного самоуправления, настоящего Устава, коллективного договора, локальных нормативных актов Учреждения, трудового договора;</w:t>
      </w:r>
      <w:r>
        <w:rPr>
          <w:rFonts w:ascii="Arial" w:hAnsi="Arial" w:cs="Arial"/>
          <w:color w:val="333333"/>
          <w:sz w:val="18"/>
          <w:szCs w:val="18"/>
        </w:rPr>
        <w:br/>
      </w:r>
      <w:r>
        <w:rPr>
          <w:rFonts w:ascii="Arial" w:hAnsi="Arial" w:cs="Arial"/>
          <w:color w:val="333333"/>
          <w:sz w:val="18"/>
          <w:szCs w:val="18"/>
          <w:shd w:val="clear" w:color="auto" w:fill="FFFFFF"/>
        </w:rPr>
        <w:t>− обеспечивать эффективную деятельность Учреждения и его структурных подразделений, организацию административно-хозяйственной и иной деятельности Учреждения;</w:t>
      </w:r>
      <w:r>
        <w:rPr>
          <w:rFonts w:ascii="Arial" w:hAnsi="Arial" w:cs="Arial"/>
          <w:color w:val="333333"/>
          <w:sz w:val="18"/>
          <w:szCs w:val="18"/>
        </w:rPr>
        <w:br/>
      </w:r>
      <w:r>
        <w:rPr>
          <w:rFonts w:ascii="Arial" w:hAnsi="Arial" w:cs="Arial"/>
          <w:color w:val="333333"/>
          <w:sz w:val="18"/>
          <w:szCs w:val="18"/>
          <w:shd w:val="clear" w:color="auto" w:fill="FFFFFF"/>
        </w:rPr>
        <w:t>− обеспечивать целевое и эффективное использование денежных средств Учреждения, а также имущества, переданного в оперативное управление Учреждению;</w:t>
      </w:r>
      <w:r>
        <w:rPr>
          <w:rFonts w:ascii="Arial" w:hAnsi="Arial" w:cs="Arial"/>
          <w:color w:val="333333"/>
          <w:sz w:val="18"/>
          <w:szCs w:val="18"/>
        </w:rPr>
        <w:br/>
      </w:r>
      <w:r>
        <w:rPr>
          <w:rFonts w:ascii="Arial" w:hAnsi="Arial" w:cs="Arial"/>
          <w:color w:val="333333"/>
          <w:sz w:val="18"/>
          <w:szCs w:val="18"/>
          <w:shd w:val="clear" w:color="auto" w:fill="FFFFFF"/>
        </w:rPr>
        <w:t>− обеспечивать своевременное и качественное выполнение всех договоров и обязательств Учреждения;</w:t>
      </w:r>
      <w:r>
        <w:rPr>
          <w:rFonts w:ascii="Arial" w:hAnsi="Arial" w:cs="Arial"/>
          <w:color w:val="333333"/>
          <w:sz w:val="18"/>
          <w:szCs w:val="18"/>
        </w:rPr>
        <w:br/>
      </w:r>
      <w:r>
        <w:rPr>
          <w:rFonts w:ascii="Arial" w:hAnsi="Arial" w:cs="Arial"/>
          <w:color w:val="333333"/>
          <w:sz w:val="18"/>
          <w:szCs w:val="18"/>
          <w:shd w:val="clear" w:color="auto" w:fill="FFFFFF"/>
        </w:rPr>
        <w:t>−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действующим законодательством;</w:t>
      </w:r>
      <w:r>
        <w:rPr>
          <w:rFonts w:ascii="Arial" w:hAnsi="Arial" w:cs="Arial"/>
          <w:color w:val="333333"/>
          <w:sz w:val="18"/>
          <w:szCs w:val="18"/>
        </w:rPr>
        <w:br/>
      </w:r>
      <w:r>
        <w:rPr>
          <w:rFonts w:ascii="Arial" w:hAnsi="Arial" w:cs="Arial"/>
          <w:color w:val="333333"/>
          <w:sz w:val="18"/>
          <w:szCs w:val="18"/>
          <w:shd w:val="clear" w:color="auto" w:fill="FFFFFF"/>
        </w:rPr>
        <w:t>− обеспечивать разработку в установленном порядке правил внутреннего трудового распорядка;</w:t>
      </w:r>
      <w:r>
        <w:rPr>
          <w:rFonts w:ascii="Arial" w:hAnsi="Arial" w:cs="Arial"/>
          <w:color w:val="333333"/>
          <w:sz w:val="18"/>
          <w:szCs w:val="18"/>
        </w:rPr>
        <w:br/>
      </w:r>
      <w:r>
        <w:rPr>
          <w:rFonts w:ascii="Arial" w:hAnsi="Arial" w:cs="Arial"/>
          <w:color w:val="333333"/>
          <w:sz w:val="18"/>
          <w:szCs w:val="18"/>
          <w:shd w:val="clear" w:color="auto" w:fill="FFFFFF"/>
        </w:rPr>
        <w:t>− требовать соблюдения работниками Учреждения правил внутреннего трудового распорядка;</w:t>
      </w:r>
      <w:r>
        <w:rPr>
          <w:rFonts w:ascii="Arial" w:hAnsi="Arial" w:cs="Arial"/>
          <w:color w:val="333333"/>
          <w:sz w:val="18"/>
          <w:szCs w:val="18"/>
        </w:rPr>
        <w:br/>
      </w:r>
      <w:r>
        <w:rPr>
          <w:rFonts w:ascii="Arial" w:hAnsi="Arial" w:cs="Arial"/>
          <w:color w:val="333333"/>
          <w:sz w:val="18"/>
          <w:szCs w:val="18"/>
          <w:shd w:val="clear" w:color="auto" w:fill="FFFFFF"/>
        </w:rPr>
        <w:t>− обеспечивать выплату в полном размере заработной платы, пособий и иных выплат работникам Учреждения в соответствии с действующим законодательством, коллективным договором, правилами внутреннего трудового распорядка и трудовыми договорами;</w:t>
      </w:r>
      <w:r>
        <w:rPr>
          <w:rFonts w:ascii="Arial" w:hAnsi="Arial" w:cs="Arial"/>
          <w:color w:val="333333"/>
          <w:sz w:val="18"/>
          <w:szCs w:val="18"/>
        </w:rPr>
        <w:br/>
      </w:r>
      <w:r>
        <w:rPr>
          <w:rFonts w:ascii="Arial" w:hAnsi="Arial" w:cs="Arial"/>
          <w:color w:val="333333"/>
          <w:sz w:val="18"/>
          <w:szCs w:val="18"/>
          <w:shd w:val="clear" w:color="auto" w:fill="FFFFFF"/>
        </w:rPr>
        <w:t>− обеспечивать выполнение требований действующего законодательства по гражданской обороне и мобилизационной подготовке;</w:t>
      </w:r>
      <w:r>
        <w:rPr>
          <w:rFonts w:ascii="Arial" w:hAnsi="Arial" w:cs="Arial"/>
          <w:color w:val="333333"/>
          <w:sz w:val="18"/>
          <w:szCs w:val="18"/>
        </w:rPr>
        <w:br/>
      </w:r>
      <w:r>
        <w:rPr>
          <w:rFonts w:ascii="Arial" w:hAnsi="Arial" w:cs="Arial"/>
          <w:color w:val="333333"/>
          <w:sz w:val="18"/>
          <w:szCs w:val="18"/>
          <w:shd w:val="clear" w:color="auto" w:fill="FFFFFF"/>
        </w:rPr>
        <w:t>− обеспечивать соблюдение действующего законодательства при выполнении финансово-хозяйственных операций, в том числе по своевременной и в полном объеме уплате всех установленных действующим законодательством налогов и сборов, а также представление отчетности в порядке и сроки, которые установлены действующим законодательством;</w:t>
      </w:r>
      <w:r>
        <w:rPr>
          <w:rFonts w:ascii="Arial" w:hAnsi="Arial" w:cs="Arial"/>
          <w:color w:val="333333"/>
          <w:sz w:val="18"/>
          <w:szCs w:val="18"/>
        </w:rPr>
        <w:br/>
      </w:r>
      <w:r>
        <w:rPr>
          <w:rFonts w:ascii="Arial" w:hAnsi="Arial" w:cs="Arial"/>
          <w:color w:val="333333"/>
          <w:sz w:val="18"/>
          <w:szCs w:val="18"/>
          <w:shd w:val="clear" w:color="auto" w:fill="FFFFFF"/>
        </w:rPr>
        <w:t>− не разглашать сведения, составляющие государственную или иную охраняемую законом тайну, ставшие известные ему в связи с исполнением своих должностных обязанностей;</w:t>
      </w:r>
      <w:r>
        <w:rPr>
          <w:rFonts w:ascii="Arial" w:hAnsi="Arial" w:cs="Arial"/>
          <w:color w:val="333333"/>
          <w:sz w:val="18"/>
          <w:szCs w:val="18"/>
        </w:rPr>
        <w:br/>
      </w:r>
      <w:r>
        <w:rPr>
          <w:rFonts w:ascii="Arial" w:hAnsi="Arial" w:cs="Arial"/>
          <w:color w:val="333333"/>
          <w:sz w:val="18"/>
          <w:szCs w:val="18"/>
          <w:shd w:val="clear" w:color="auto" w:fill="FFFFFF"/>
        </w:rPr>
        <w:t>− представлять Учредителю проекты планов деятельности Учреждения и отчеты об исполнении этих планов в порядке и сроки, установленные действующим законодательством;</w:t>
      </w:r>
      <w:r>
        <w:rPr>
          <w:rFonts w:ascii="Arial" w:hAnsi="Arial" w:cs="Arial"/>
          <w:color w:val="333333"/>
          <w:sz w:val="18"/>
          <w:szCs w:val="18"/>
        </w:rPr>
        <w:br/>
      </w:r>
      <w:r>
        <w:rPr>
          <w:rFonts w:ascii="Arial" w:hAnsi="Arial" w:cs="Arial"/>
          <w:color w:val="333333"/>
          <w:sz w:val="18"/>
          <w:szCs w:val="18"/>
          <w:shd w:val="clear" w:color="auto" w:fill="FFFFFF"/>
        </w:rPr>
        <w:t>− обеспечивать выполнение всех плановых показателей деятельности Учреждения;</w:t>
      </w:r>
      <w:r>
        <w:rPr>
          <w:rFonts w:ascii="Arial" w:hAnsi="Arial" w:cs="Arial"/>
          <w:color w:val="333333"/>
          <w:sz w:val="18"/>
          <w:szCs w:val="18"/>
        </w:rPr>
        <w:br/>
      </w:r>
      <w:r>
        <w:rPr>
          <w:rFonts w:ascii="Arial" w:hAnsi="Arial" w:cs="Arial"/>
          <w:color w:val="333333"/>
          <w:sz w:val="18"/>
          <w:szCs w:val="18"/>
          <w:shd w:val="clear" w:color="auto" w:fill="FFFFFF"/>
        </w:rPr>
        <w:t>− осуществлять при расторжении трудового договора передачу дел Учреждения вновь назначенному директору в установленном порядке;</w:t>
      </w:r>
      <w:r>
        <w:rPr>
          <w:rFonts w:ascii="Arial" w:hAnsi="Arial" w:cs="Arial"/>
          <w:color w:val="333333"/>
          <w:sz w:val="18"/>
          <w:szCs w:val="18"/>
        </w:rPr>
        <w:br/>
      </w:r>
      <w:r>
        <w:rPr>
          <w:rFonts w:ascii="Arial" w:hAnsi="Arial" w:cs="Arial"/>
          <w:color w:val="333333"/>
          <w:sz w:val="18"/>
          <w:szCs w:val="18"/>
          <w:shd w:val="clear" w:color="auto" w:fill="FFFFFF"/>
        </w:rPr>
        <w:t>− выполнять иные обязательства, предусмотренные действующим законодательством.</w:t>
      </w:r>
      <w:r>
        <w:rPr>
          <w:rFonts w:ascii="Arial" w:hAnsi="Arial" w:cs="Arial"/>
          <w:color w:val="333333"/>
          <w:sz w:val="18"/>
          <w:szCs w:val="18"/>
        </w:rPr>
        <w:br/>
      </w:r>
      <w:r>
        <w:rPr>
          <w:rFonts w:ascii="Arial" w:hAnsi="Arial" w:cs="Arial"/>
          <w:color w:val="333333"/>
          <w:sz w:val="18"/>
          <w:szCs w:val="18"/>
          <w:shd w:val="clear" w:color="auto" w:fill="FFFFFF"/>
        </w:rPr>
        <w:t>3.10. В Учреждении формируются коллегиальные органы управления Учреждения, к которым относятся:</w:t>
      </w:r>
      <w:r>
        <w:rPr>
          <w:rFonts w:ascii="Arial" w:hAnsi="Arial" w:cs="Arial"/>
          <w:color w:val="333333"/>
          <w:sz w:val="18"/>
          <w:szCs w:val="18"/>
        </w:rPr>
        <w:br/>
      </w:r>
      <w:r>
        <w:rPr>
          <w:rFonts w:ascii="Arial" w:hAnsi="Arial" w:cs="Arial"/>
          <w:color w:val="333333"/>
          <w:sz w:val="18"/>
          <w:szCs w:val="18"/>
          <w:shd w:val="clear" w:color="auto" w:fill="FFFFFF"/>
        </w:rPr>
        <w:t>- Общее собрание работников;</w:t>
      </w:r>
      <w:r>
        <w:rPr>
          <w:rFonts w:ascii="Arial" w:hAnsi="Arial" w:cs="Arial"/>
          <w:color w:val="333333"/>
          <w:sz w:val="18"/>
          <w:szCs w:val="18"/>
        </w:rPr>
        <w:br/>
      </w:r>
      <w:r>
        <w:rPr>
          <w:rFonts w:ascii="Arial" w:hAnsi="Arial" w:cs="Arial"/>
          <w:color w:val="333333"/>
          <w:sz w:val="18"/>
          <w:szCs w:val="18"/>
          <w:shd w:val="clear" w:color="auto" w:fill="FFFFFF"/>
        </w:rPr>
        <w:t>- Педагогический совет.</w:t>
      </w:r>
      <w:r>
        <w:rPr>
          <w:rFonts w:ascii="Arial" w:hAnsi="Arial" w:cs="Arial"/>
          <w:color w:val="333333"/>
          <w:sz w:val="18"/>
          <w:szCs w:val="18"/>
        </w:rPr>
        <w:br/>
      </w:r>
      <w:r>
        <w:rPr>
          <w:rFonts w:ascii="Arial" w:hAnsi="Arial" w:cs="Arial"/>
          <w:color w:val="333333"/>
          <w:sz w:val="18"/>
          <w:szCs w:val="18"/>
          <w:shd w:val="clear" w:color="auto" w:fill="FFFFFF"/>
        </w:rPr>
        <w:t xml:space="preserve">Решения коллегиальных органов управления Учреждением носят рекомендательный характер. Решение, </w:t>
      </w:r>
      <w:r>
        <w:rPr>
          <w:rFonts w:ascii="Arial" w:hAnsi="Arial" w:cs="Arial"/>
          <w:color w:val="333333"/>
          <w:sz w:val="18"/>
          <w:szCs w:val="18"/>
          <w:shd w:val="clear" w:color="auto" w:fill="FFFFFF"/>
        </w:rPr>
        <w:lastRenderedPageBreak/>
        <w:t>утвержденное приказом директора Учреждения, носит обязательный характер.</w:t>
      </w:r>
      <w:r>
        <w:rPr>
          <w:rFonts w:ascii="Arial" w:hAnsi="Arial" w:cs="Arial"/>
          <w:color w:val="333333"/>
          <w:sz w:val="18"/>
          <w:szCs w:val="18"/>
        </w:rPr>
        <w:br/>
      </w:r>
      <w:r>
        <w:rPr>
          <w:rFonts w:ascii="Arial" w:hAnsi="Arial" w:cs="Arial"/>
          <w:color w:val="333333"/>
          <w:sz w:val="18"/>
          <w:szCs w:val="18"/>
          <w:shd w:val="clear" w:color="auto" w:fill="FFFFFF"/>
        </w:rPr>
        <w:t>3.10.1. Общее собрание работников Учреждения – коллегиальный орган управления Учреждением, действующий на основании Положения об Общем собрании работников.</w:t>
      </w:r>
      <w:r>
        <w:rPr>
          <w:rFonts w:ascii="Arial" w:hAnsi="Arial" w:cs="Arial"/>
          <w:color w:val="333333"/>
          <w:sz w:val="18"/>
          <w:szCs w:val="18"/>
        </w:rPr>
        <w:br/>
      </w:r>
      <w:r>
        <w:rPr>
          <w:rFonts w:ascii="Arial" w:hAnsi="Arial" w:cs="Arial"/>
          <w:color w:val="333333"/>
          <w:sz w:val="18"/>
          <w:szCs w:val="18"/>
          <w:shd w:val="clear" w:color="auto" w:fill="FFFFFF"/>
        </w:rPr>
        <w:t>В состав Общего собрания работников входят все работники Учреждения.</w:t>
      </w:r>
      <w:r>
        <w:rPr>
          <w:rFonts w:ascii="Arial" w:hAnsi="Arial" w:cs="Arial"/>
          <w:color w:val="333333"/>
          <w:sz w:val="18"/>
          <w:szCs w:val="18"/>
        </w:rPr>
        <w:br/>
      </w:r>
      <w:r>
        <w:rPr>
          <w:rFonts w:ascii="Arial" w:hAnsi="Arial" w:cs="Arial"/>
          <w:color w:val="333333"/>
          <w:sz w:val="18"/>
          <w:szCs w:val="18"/>
          <w:shd w:val="clear" w:color="auto" w:fill="FFFFFF"/>
        </w:rPr>
        <w:t>Общее собрание работников считается правомочным, если на нем присутствует более половины списочного состава работников Учреждения на дату проведения собрания. Решение Общего собрания работников принимается большинством голосов работников, присутствующих на собрании.</w:t>
      </w:r>
      <w:r>
        <w:rPr>
          <w:rFonts w:ascii="Arial" w:hAnsi="Arial" w:cs="Arial"/>
          <w:color w:val="333333"/>
          <w:sz w:val="18"/>
          <w:szCs w:val="18"/>
        </w:rPr>
        <w:br/>
      </w:r>
      <w:r>
        <w:rPr>
          <w:rFonts w:ascii="Arial" w:hAnsi="Arial" w:cs="Arial"/>
          <w:color w:val="333333"/>
          <w:sz w:val="18"/>
          <w:szCs w:val="18"/>
          <w:shd w:val="clear" w:color="auto" w:fill="FFFFFF"/>
        </w:rPr>
        <w:t>Общее собрание работников проводится не реже 1 раза в год в соответствии с планом, являющимся составной частью Плана работы Учреждения. Внеочередное Общее собрание работников Учреждения проводится по требованию одной трети его состава, директора Учреждения.</w:t>
      </w:r>
      <w:r>
        <w:rPr>
          <w:rFonts w:ascii="Arial" w:hAnsi="Arial" w:cs="Arial"/>
          <w:color w:val="333333"/>
          <w:sz w:val="18"/>
          <w:szCs w:val="18"/>
        </w:rPr>
        <w:br/>
      </w:r>
      <w:r>
        <w:rPr>
          <w:rFonts w:ascii="Arial" w:hAnsi="Arial" w:cs="Arial"/>
          <w:color w:val="333333"/>
          <w:sz w:val="18"/>
          <w:szCs w:val="18"/>
          <w:shd w:val="clear" w:color="auto" w:fill="FFFFFF"/>
        </w:rPr>
        <w:t>К компетенции Общего собрания работников относятся:</w:t>
      </w:r>
      <w:r>
        <w:rPr>
          <w:rFonts w:ascii="Arial" w:hAnsi="Arial" w:cs="Arial"/>
          <w:color w:val="333333"/>
          <w:sz w:val="18"/>
          <w:szCs w:val="18"/>
        </w:rPr>
        <w:br/>
      </w:r>
      <w:r>
        <w:rPr>
          <w:rFonts w:ascii="Arial" w:hAnsi="Arial" w:cs="Arial"/>
          <w:color w:val="333333"/>
          <w:sz w:val="18"/>
          <w:szCs w:val="18"/>
          <w:shd w:val="clear" w:color="auto" w:fill="FFFFFF"/>
        </w:rPr>
        <w:t>- принятие решения о необходимости коллективного договора, заслушивание отчёта директора Учреждения о выполнении коллективного договора в случае его принятия;</w:t>
      </w:r>
      <w:r>
        <w:rPr>
          <w:rFonts w:ascii="Arial" w:hAnsi="Arial" w:cs="Arial"/>
          <w:color w:val="333333"/>
          <w:sz w:val="18"/>
          <w:szCs w:val="18"/>
        </w:rPr>
        <w:br/>
      </w:r>
      <w:r>
        <w:rPr>
          <w:rFonts w:ascii="Arial" w:hAnsi="Arial" w:cs="Arial"/>
          <w:color w:val="333333"/>
          <w:sz w:val="18"/>
          <w:szCs w:val="18"/>
          <w:shd w:val="clear" w:color="auto" w:fill="FFFFFF"/>
        </w:rPr>
        <w:t>- принятие изменений и дополнений, новой редакции Устава Учреждения в случае изменений действующего законодательства;</w:t>
      </w:r>
      <w:r>
        <w:rPr>
          <w:rFonts w:ascii="Arial" w:hAnsi="Arial" w:cs="Arial"/>
          <w:color w:val="333333"/>
          <w:sz w:val="18"/>
          <w:szCs w:val="18"/>
        </w:rPr>
        <w:br/>
      </w:r>
      <w:r>
        <w:rPr>
          <w:rFonts w:ascii="Arial" w:hAnsi="Arial" w:cs="Arial"/>
          <w:color w:val="333333"/>
          <w:sz w:val="18"/>
          <w:szCs w:val="18"/>
          <w:shd w:val="clear" w:color="auto" w:fill="FFFFFF"/>
        </w:rPr>
        <w:t>- принятие Правил внутреннего трудового распорядка Учреждения;</w:t>
      </w:r>
      <w:r>
        <w:rPr>
          <w:rFonts w:ascii="Arial" w:hAnsi="Arial" w:cs="Arial"/>
          <w:color w:val="333333"/>
          <w:sz w:val="18"/>
          <w:szCs w:val="18"/>
        </w:rPr>
        <w:br/>
      </w:r>
      <w:r>
        <w:rPr>
          <w:rFonts w:ascii="Arial" w:hAnsi="Arial" w:cs="Arial"/>
          <w:color w:val="333333"/>
          <w:sz w:val="18"/>
          <w:szCs w:val="18"/>
          <w:shd w:val="clear" w:color="auto" w:fill="FFFFFF"/>
        </w:rPr>
        <w:t>- определение численности и срока полномочий комиссии по трудовым спорам Учреждения;</w:t>
      </w:r>
      <w:r>
        <w:rPr>
          <w:rFonts w:ascii="Arial" w:hAnsi="Arial" w:cs="Arial"/>
          <w:color w:val="333333"/>
          <w:sz w:val="18"/>
          <w:szCs w:val="18"/>
        </w:rPr>
        <w:br/>
      </w:r>
      <w:r>
        <w:rPr>
          <w:rFonts w:ascii="Arial" w:hAnsi="Arial" w:cs="Arial"/>
          <w:color w:val="333333"/>
          <w:sz w:val="18"/>
          <w:szCs w:val="18"/>
          <w:shd w:val="clear" w:color="auto" w:fill="FFFFFF"/>
        </w:rPr>
        <w:t>- избрание представителей работников в состав комиссии по урегулированию споров между участниками образовательных отношений в Учреждении;</w:t>
      </w:r>
      <w:r>
        <w:rPr>
          <w:rFonts w:ascii="Arial" w:hAnsi="Arial" w:cs="Arial"/>
          <w:color w:val="333333"/>
          <w:sz w:val="18"/>
          <w:szCs w:val="18"/>
        </w:rPr>
        <w:br/>
      </w:r>
      <w:r>
        <w:rPr>
          <w:rFonts w:ascii="Arial" w:hAnsi="Arial" w:cs="Arial"/>
          <w:color w:val="333333"/>
          <w:sz w:val="18"/>
          <w:szCs w:val="18"/>
          <w:shd w:val="clear" w:color="auto" w:fill="FFFFFF"/>
        </w:rPr>
        <w:t>- утверждение и направление директору Учреждения требований, выдвинутых работниками и (или) представительным органом работников Учреждения, в целях разрешения коллективного трудового спора;</w:t>
      </w:r>
      <w:r>
        <w:rPr>
          <w:rFonts w:ascii="Arial" w:hAnsi="Arial" w:cs="Arial"/>
          <w:color w:val="333333"/>
          <w:sz w:val="18"/>
          <w:szCs w:val="18"/>
        </w:rPr>
        <w:br/>
      </w:r>
      <w:r>
        <w:rPr>
          <w:rFonts w:ascii="Arial" w:hAnsi="Arial" w:cs="Arial"/>
          <w:color w:val="333333"/>
          <w:sz w:val="18"/>
          <w:szCs w:val="18"/>
          <w:shd w:val="clear" w:color="auto" w:fill="FFFFFF"/>
        </w:rPr>
        <w:t>- избрание представителей работников в состав комиссии по урегулированию споров между участниками образовательных отношений;</w:t>
      </w:r>
      <w:r>
        <w:rPr>
          <w:rFonts w:ascii="Arial" w:hAnsi="Arial" w:cs="Arial"/>
          <w:color w:val="333333"/>
          <w:sz w:val="18"/>
          <w:szCs w:val="18"/>
        </w:rPr>
        <w:br/>
      </w:r>
      <w:r>
        <w:rPr>
          <w:rFonts w:ascii="Arial" w:hAnsi="Arial" w:cs="Arial"/>
          <w:color w:val="333333"/>
          <w:sz w:val="18"/>
          <w:szCs w:val="18"/>
          <w:shd w:val="clear" w:color="auto" w:fill="FFFFFF"/>
        </w:rPr>
        <w:t>- принятие локальных нормативных актов, регламентирующих оплату труда и стимулирование работников Учреждения;</w:t>
      </w:r>
      <w:r>
        <w:rPr>
          <w:rFonts w:ascii="Arial" w:hAnsi="Arial" w:cs="Arial"/>
          <w:color w:val="333333"/>
          <w:sz w:val="18"/>
          <w:szCs w:val="18"/>
        </w:rPr>
        <w:br/>
      </w:r>
      <w:r>
        <w:rPr>
          <w:rFonts w:ascii="Arial" w:hAnsi="Arial" w:cs="Arial"/>
          <w:color w:val="333333"/>
          <w:sz w:val="18"/>
          <w:szCs w:val="18"/>
          <w:shd w:val="clear" w:color="auto" w:fill="FFFFFF"/>
        </w:rPr>
        <w:t>- избрание членов комиссии по распределению стимулирующих выплат работникам Учреждения;</w:t>
      </w:r>
      <w:r>
        <w:rPr>
          <w:rFonts w:ascii="Arial" w:hAnsi="Arial" w:cs="Arial"/>
          <w:color w:val="333333"/>
          <w:sz w:val="18"/>
          <w:szCs w:val="18"/>
        </w:rPr>
        <w:br/>
      </w:r>
      <w:r>
        <w:rPr>
          <w:rFonts w:ascii="Arial" w:hAnsi="Arial" w:cs="Arial"/>
          <w:color w:val="333333"/>
          <w:sz w:val="18"/>
          <w:szCs w:val="18"/>
          <w:shd w:val="clear" w:color="auto" w:fill="FFFFFF"/>
        </w:rPr>
        <w:t>- рассмотрение отчета о результатах самообследования Учреждения;</w:t>
      </w:r>
      <w:r>
        <w:rPr>
          <w:rFonts w:ascii="Arial" w:hAnsi="Arial" w:cs="Arial"/>
          <w:color w:val="333333"/>
          <w:sz w:val="18"/>
          <w:szCs w:val="18"/>
        </w:rPr>
        <w:br/>
      </w:r>
      <w:r>
        <w:rPr>
          <w:rFonts w:ascii="Arial" w:hAnsi="Arial" w:cs="Arial"/>
          <w:color w:val="333333"/>
          <w:sz w:val="18"/>
          <w:szCs w:val="18"/>
          <w:shd w:val="clear" w:color="auto" w:fill="FFFFFF"/>
        </w:rPr>
        <w:t>- иные вопросы в соответствии с действующим законодательством.</w:t>
      </w:r>
      <w:r>
        <w:rPr>
          <w:rFonts w:ascii="Arial" w:hAnsi="Arial" w:cs="Arial"/>
          <w:color w:val="333333"/>
          <w:sz w:val="18"/>
          <w:szCs w:val="18"/>
        </w:rPr>
        <w:br/>
      </w:r>
      <w:r>
        <w:rPr>
          <w:rFonts w:ascii="Arial" w:hAnsi="Arial" w:cs="Arial"/>
          <w:color w:val="333333"/>
          <w:sz w:val="18"/>
          <w:szCs w:val="18"/>
          <w:shd w:val="clear" w:color="auto" w:fill="FFFFFF"/>
        </w:rPr>
        <w:t>3.10.2. Педагогический совет − постоянно действующий коллегиальный орган управления Учреждением для рассмотрения основных вопросов организации образовательной деятельности.</w:t>
      </w:r>
      <w:r>
        <w:rPr>
          <w:rFonts w:ascii="Arial" w:hAnsi="Arial" w:cs="Arial"/>
          <w:color w:val="333333"/>
          <w:sz w:val="18"/>
          <w:szCs w:val="18"/>
        </w:rPr>
        <w:br/>
      </w:r>
      <w:r>
        <w:rPr>
          <w:rFonts w:ascii="Arial" w:hAnsi="Arial" w:cs="Arial"/>
          <w:color w:val="333333"/>
          <w:sz w:val="18"/>
          <w:szCs w:val="18"/>
          <w:shd w:val="clear" w:color="auto" w:fill="FFFFFF"/>
        </w:rPr>
        <w:t>Педагогический совет Учреждения осуществляет следующие функции:</w:t>
      </w:r>
      <w:r>
        <w:rPr>
          <w:rFonts w:ascii="Arial" w:hAnsi="Arial" w:cs="Arial"/>
          <w:color w:val="333333"/>
          <w:sz w:val="18"/>
          <w:szCs w:val="18"/>
        </w:rPr>
        <w:br/>
      </w:r>
      <w:r>
        <w:rPr>
          <w:rFonts w:ascii="Arial" w:hAnsi="Arial" w:cs="Arial"/>
          <w:color w:val="333333"/>
          <w:sz w:val="18"/>
          <w:szCs w:val="18"/>
          <w:shd w:val="clear" w:color="auto" w:fill="FFFFFF"/>
        </w:rPr>
        <w:t>- обсуждает и принимает годовой план работы по аттестации и курсовой подготовке педагогических работников Учреждения, Образовательные программы Учреждения, планы по подготовке к промежуточной аттестации и итоговой аттестации обучающихся Учреждения, нормативную базу Учреждения;</w:t>
      </w:r>
      <w:r>
        <w:rPr>
          <w:rFonts w:ascii="Arial" w:hAnsi="Arial" w:cs="Arial"/>
          <w:color w:val="333333"/>
          <w:sz w:val="18"/>
          <w:szCs w:val="18"/>
        </w:rPr>
        <w:br/>
      </w:r>
      <w:r>
        <w:rPr>
          <w:rFonts w:ascii="Arial" w:hAnsi="Arial" w:cs="Arial"/>
          <w:color w:val="333333"/>
          <w:sz w:val="18"/>
          <w:szCs w:val="18"/>
          <w:shd w:val="clear" w:color="auto" w:fill="FFFFFF"/>
        </w:rPr>
        <w:t>- принимает решение о формах проведения промежуточной аттестации, текущего административного контроля, о допуске обучающихся к государственной итоговой аттестации, промежуточному и текущему контролю, о выдаче аттестатов об основном общем и среднем общем образовании, о награждении обучающихся (в том числе медалями «За особые успехи в учении»), педагогических работников за достигнутые успехи в обучении и воспитании;</w:t>
      </w:r>
      <w:r>
        <w:rPr>
          <w:rFonts w:ascii="Arial" w:hAnsi="Arial" w:cs="Arial"/>
          <w:color w:val="333333"/>
          <w:sz w:val="18"/>
          <w:szCs w:val="18"/>
        </w:rPr>
        <w:br/>
      </w:r>
      <w:r>
        <w:rPr>
          <w:rFonts w:ascii="Arial" w:hAnsi="Arial" w:cs="Arial"/>
          <w:color w:val="333333"/>
          <w:sz w:val="18"/>
          <w:szCs w:val="18"/>
          <w:shd w:val="clear" w:color="auto" w:fill="FFFFFF"/>
        </w:rPr>
        <w:t>- решает вопросы о приеме, переводе, об условном переводе обучающегося в следующий класс, а также по согласованию с родителями (законными представителями) несовершеннолетних обучающихся о его оставлении на повторное обучение, переводе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об отчислении обучающихся, освоивших Образовательную программу соответствующего уровня обучения;</w:t>
      </w:r>
      <w:r>
        <w:rPr>
          <w:rFonts w:ascii="Arial" w:hAnsi="Arial" w:cs="Arial"/>
          <w:color w:val="333333"/>
          <w:sz w:val="18"/>
          <w:szCs w:val="18"/>
        </w:rPr>
        <w:br/>
      </w:r>
      <w:r>
        <w:rPr>
          <w:rFonts w:ascii="Arial" w:hAnsi="Arial" w:cs="Arial"/>
          <w:color w:val="333333"/>
          <w:sz w:val="18"/>
          <w:szCs w:val="18"/>
          <w:shd w:val="clear" w:color="auto" w:fill="FFFFFF"/>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r>
        <w:rPr>
          <w:rFonts w:ascii="Arial" w:hAnsi="Arial" w:cs="Arial"/>
          <w:color w:val="333333"/>
          <w:sz w:val="18"/>
          <w:szCs w:val="18"/>
        </w:rPr>
        <w:br/>
      </w:r>
      <w:r>
        <w:rPr>
          <w:rFonts w:ascii="Arial" w:hAnsi="Arial" w:cs="Arial"/>
          <w:color w:val="333333"/>
          <w:sz w:val="18"/>
          <w:szCs w:val="18"/>
          <w:shd w:val="clear" w:color="auto" w:fill="FFFFFF"/>
        </w:rPr>
        <w:t>- принятие локальных нормативных актов Учреждения (положений, правил), регламентирующих организацию образовательной деятельности;</w:t>
      </w:r>
      <w:r>
        <w:rPr>
          <w:rFonts w:ascii="Arial" w:hAnsi="Arial" w:cs="Arial"/>
          <w:color w:val="333333"/>
          <w:sz w:val="18"/>
          <w:szCs w:val="18"/>
        </w:rPr>
        <w:br/>
      </w:r>
      <w:r>
        <w:rPr>
          <w:rFonts w:ascii="Arial" w:hAnsi="Arial" w:cs="Arial"/>
          <w:color w:val="333333"/>
          <w:sz w:val="18"/>
          <w:szCs w:val="18"/>
          <w:shd w:val="clear" w:color="auto" w:fill="FFFFFF"/>
        </w:rPr>
        <w:t>– принятие образовательных программ Учреждения;</w:t>
      </w:r>
      <w:r>
        <w:rPr>
          <w:rFonts w:ascii="Arial" w:hAnsi="Arial" w:cs="Arial"/>
          <w:color w:val="333333"/>
          <w:sz w:val="18"/>
          <w:szCs w:val="18"/>
        </w:rPr>
        <w:br/>
      </w:r>
      <w:r>
        <w:rPr>
          <w:rFonts w:ascii="Arial" w:hAnsi="Arial" w:cs="Arial"/>
          <w:color w:val="333333"/>
          <w:sz w:val="18"/>
          <w:szCs w:val="18"/>
          <w:shd w:val="clear" w:color="auto" w:fill="FFFFFF"/>
        </w:rPr>
        <w:t>− принятие локального нормативного акта Учреждения, устанавливающего структуру, порядок формирования, срок полномочий и компетенцию методических объединений;</w:t>
      </w:r>
      <w:r>
        <w:rPr>
          <w:rFonts w:ascii="Arial" w:hAnsi="Arial" w:cs="Arial"/>
          <w:color w:val="333333"/>
          <w:sz w:val="18"/>
          <w:szCs w:val="18"/>
        </w:rPr>
        <w:br/>
      </w:r>
      <w:r>
        <w:rPr>
          <w:rFonts w:ascii="Arial" w:hAnsi="Arial" w:cs="Arial"/>
          <w:color w:val="333333"/>
          <w:sz w:val="18"/>
          <w:szCs w:val="18"/>
          <w:shd w:val="clear" w:color="auto" w:fill="FFFFFF"/>
        </w:rPr>
        <w:t>В состав Педагогического совета входят все педагогические работники Учреждения.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административно-хозяйственный, учебно-вспомогательный, обслуживающий персонал Учреждения, представители Совета родителей, Совета старшеклассников, обучающиеся и (или) родители (законные представители) обучающихся Учреждения. Лица, приглашенные на заседание Педагогического совета, пользуются правом совещательного голоса.</w:t>
      </w:r>
      <w:r>
        <w:rPr>
          <w:rFonts w:ascii="Arial" w:hAnsi="Arial" w:cs="Arial"/>
          <w:color w:val="333333"/>
          <w:sz w:val="18"/>
          <w:szCs w:val="18"/>
        </w:rPr>
        <w:br/>
      </w:r>
      <w:r>
        <w:rPr>
          <w:rFonts w:ascii="Arial" w:hAnsi="Arial" w:cs="Arial"/>
          <w:color w:val="333333"/>
          <w:sz w:val="18"/>
          <w:szCs w:val="18"/>
          <w:shd w:val="clear" w:color="auto" w:fill="FFFFFF"/>
        </w:rPr>
        <w:t xml:space="preserve">Педагогический совет под председательством директора реализует государственную политику по вопросам в </w:t>
      </w:r>
      <w:r>
        <w:rPr>
          <w:rFonts w:ascii="Arial" w:hAnsi="Arial" w:cs="Arial"/>
          <w:color w:val="333333"/>
          <w:sz w:val="18"/>
          <w:szCs w:val="18"/>
          <w:shd w:val="clear" w:color="auto" w:fill="FFFFFF"/>
        </w:rPr>
        <w:lastRenderedPageBreak/>
        <w:t>сфере образования Учреждения и действует на основании положения о Педагогическом совете.</w:t>
      </w:r>
      <w:r>
        <w:rPr>
          <w:rFonts w:ascii="Arial" w:hAnsi="Arial" w:cs="Arial"/>
          <w:color w:val="333333"/>
          <w:sz w:val="18"/>
          <w:szCs w:val="18"/>
        </w:rPr>
        <w:br/>
      </w:r>
      <w:r>
        <w:rPr>
          <w:rFonts w:ascii="Arial" w:hAnsi="Arial" w:cs="Arial"/>
          <w:color w:val="333333"/>
          <w:sz w:val="18"/>
          <w:szCs w:val="18"/>
          <w:shd w:val="clear" w:color="auto" w:fill="FFFFFF"/>
        </w:rPr>
        <w:t>Председателем Педагогического совета является директор Учреждения.</w:t>
      </w:r>
      <w:r>
        <w:rPr>
          <w:rFonts w:ascii="Arial" w:hAnsi="Arial" w:cs="Arial"/>
          <w:color w:val="333333"/>
          <w:sz w:val="18"/>
          <w:szCs w:val="18"/>
        </w:rPr>
        <w:br/>
      </w:r>
      <w:r>
        <w:rPr>
          <w:rFonts w:ascii="Arial" w:hAnsi="Arial" w:cs="Arial"/>
          <w:color w:val="333333"/>
          <w:sz w:val="18"/>
          <w:szCs w:val="18"/>
          <w:shd w:val="clear" w:color="auto" w:fill="FFFFFF"/>
        </w:rPr>
        <w:t>Педагогический совет избирает путем открытого голосования из своего состава секретаря. Срок полномочий секретаря Педагогического совета − 1 год.</w:t>
      </w:r>
      <w:r>
        <w:rPr>
          <w:rFonts w:ascii="Arial" w:hAnsi="Arial" w:cs="Arial"/>
          <w:color w:val="333333"/>
          <w:sz w:val="18"/>
          <w:szCs w:val="18"/>
        </w:rPr>
        <w:br/>
      </w:r>
      <w:r>
        <w:rPr>
          <w:rFonts w:ascii="Arial" w:hAnsi="Arial" w:cs="Arial"/>
          <w:color w:val="333333"/>
          <w:sz w:val="18"/>
          <w:szCs w:val="18"/>
          <w:shd w:val="clear" w:color="auto" w:fill="FFFFFF"/>
        </w:rPr>
        <w:t>Педагогический совет вправе принимать решение, если на его заседании присутствуют не менее двух третей списочного состава педагогических работников Учреждения. Решение Педагогического совета считается правомочным, если за него проголосовало более половины присутствующих педагогических работников Учреждения. Процедура голосования определяется Педагогическим советом Учреждения.</w:t>
      </w:r>
      <w:r>
        <w:rPr>
          <w:rFonts w:ascii="Arial" w:hAnsi="Arial" w:cs="Arial"/>
          <w:color w:val="333333"/>
          <w:sz w:val="18"/>
          <w:szCs w:val="18"/>
        </w:rPr>
        <w:br/>
      </w:r>
      <w:r>
        <w:rPr>
          <w:rFonts w:ascii="Arial" w:hAnsi="Arial" w:cs="Arial"/>
          <w:color w:val="333333"/>
          <w:sz w:val="18"/>
          <w:szCs w:val="18"/>
          <w:shd w:val="clear" w:color="auto" w:fill="FFFFFF"/>
        </w:rPr>
        <w:t>Решение Педагогического совета, утвержденное приказом директора Учреждения является обязательным для исполнения.</w:t>
      </w:r>
      <w:r>
        <w:rPr>
          <w:rFonts w:ascii="Arial" w:hAnsi="Arial" w:cs="Arial"/>
          <w:color w:val="333333"/>
          <w:sz w:val="18"/>
          <w:szCs w:val="18"/>
        </w:rPr>
        <w:br/>
      </w:r>
      <w:r>
        <w:rPr>
          <w:rFonts w:ascii="Arial" w:hAnsi="Arial" w:cs="Arial"/>
          <w:color w:val="333333"/>
          <w:sz w:val="18"/>
          <w:szCs w:val="18"/>
          <w:shd w:val="clear" w:color="auto" w:fill="FFFFFF"/>
        </w:rPr>
        <w:t>Заседания Педагогического совета проводятся не реже 4 раз в год в соответствии с планом, являющимся составной частью Плана работы Учреждения. Внеочередные заседания Педагогического совета, в случаях, не терпящих отлагательств, созываются директором Учреждения или проводятся по требованию не менее одной трети педагогических работников Учреждения.</w:t>
      </w:r>
      <w:r>
        <w:rPr>
          <w:rFonts w:ascii="Arial" w:hAnsi="Arial" w:cs="Arial"/>
          <w:color w:val="333333"/>
          <w:sz w:val="18"/>
          <w:szCs w:val="18"/>
        </w:rPr>
        <w:br/>
      </w:r>
      <w:r>
        <w:rPr>
          <w:rFonts w:ascii="Arial" w:hAnsi="Arial" w:cs="Arial"/>
          <w:color w:val="333333"/>
          <w:sz w:val="18"/>
          <w:szCs w:val="18"/>
          <w:shd w:val="clear" w:color="auto" w:fill="FFFFFF"/>
        </w:rPr>
        <w:t>Ход Педагогического совета и его решения оформляются протоколами. Нумерация протоколов ведется от месяца, предшествующего началу учебного года. Протоколы подписываются председателем и секретарем Педагогического совета.</w:t>
      </w:r>
      <w:r>
        <w:rPr>
          <w:rFonts w:ascii="Arial" w:hAnsi="Arial" w:cs="Arial"/>
          <w:color w:val="333333"/>
          <w:sz w:val="18"/>
          <w:szCs w:val="18"/>
        </w:rPr>
        <w:br/>
      </w:r>
      <w:r>
        <w:rPr>
          <w:rFonts w:ascii="Arial" w:hAnsi="Arial" w:cs="Arial"/>
          <w:color w:val="333333"/>
          <w:sz w:val="18"/>
          <w:szCs w:val="18"/>
          <w:shd w:val="clear" w:color="auto" w:fill="FFFFFF"/>
        </w:rPr>
        <w:t>3.11. В Учреждении могут формироваться попечительский совет, управляющий совет и другие коллегиальные органы управления.</w:t>
      </w:r>
      <w:r>
        <w:rPr>
          <w:rFonts w:ascii="Arial" w:hAnsi="Arial" w:cs="Arial"/>
          <w:color w:val="333333"/>
          <w:sz w:val="18"/>
          <w:szCs w:val="18"/>
        </w:rPr>
        <w:br/>
      </w:r>
      <w:r>
        <w:rPr>
          <w:rFonts w:ascii="Arial" w:hAnsi="Arial" w:cs="Arial"/>
          <w:color w:val="333333"/>
          <w:sz w:val="18"/>
          <w:szCs w:val="18"/>
          <w:shd w:val="clear" w:color="auto" w:fill="FFFFFF"/>
        </w:rPr>
        <w:t>3.12. По инициативе обучающихся, родителей (законных представителей) несовершеннолетних обучающихся и педагогических работников в Учреждении могут создаваться родительские советы, советы обучающихся, профессиональные союзы обучающихся и (или) работников Учреждения.</w:t>
      </w:r>
      <w:r>
        <w:rPr>
          <w:rFonts w:ascii="Arial" w:hAnsi="Arial" w:cs="Arial"/>
          <w:color w:val="333333"/>
          <w:sz w:val="18"/>
          <w:szCs w:val="18"/>
        </w:rPr>
        <w:br/>
      </w:r>
      <w:r>
        <w:rPr>
          <w:rFonts w:ascii="Arial" w:hAnsi="Arial" w:cs="Arial"/>
          <w:color w:val="333333"/>
          <w:sz w:val="18"/>
          <w:szCs w:val="18"/>
        </w:rPr>
        <w:br/>
      </w:r>
      <w:r>
        <w:rPr>
          <w:rStyle w:val="a3"/>
          <w:rFonts w:ascii="Arial" w:hAnsi="Arial" w:cs="Arial"/>
          <w:color w:val="333333"/>
          <w:sz w:val="18"/>
          <w:szCs w:val="18"/>
          <w:shd w:val="clear" w:color="auto" w:fill="FFFFFF"/>
        </w:rPr>
        <w:t>ГЛАВА 4. ФИНАНСОВОЕ ОБЕСПЕЧЕНИЕ ДЕЯТЕЛЬНОСТИ УЧРЕЖДЕНИЯ И ИМУЩЕСТВО</w:t>
      </w:r>
      <w:r>
        <w:rPr>
          <w:rFonts w:ascii="Arial" w:hAnsi="Arial" w:cs="Arial"/>
          <w:color w:val="333333"/>
          <w:sz w:val="18"/>
          <w:szCs w:val="18"/>
        </w:rPr>
        <w:br/>
      </w:r>
      <w:r>
        <w:rPr>
          <w:rFonts w:ascii="Arial" w:hAnsi="Arial" w:cs="Arial"/>
          <w:color w:val="333333"/>
          <w:sz w:val="18"/>
          <w:szCs w:val="18"/>
          <w:shd w:val="clear" w:color="auto" w:fill="FFFFFF"/>
        </w:rPr>
        <w:t>4.1. Финансовое обеспечение выполнения муниципального задания Учреждением осуществляется в виде субсидий из местного бюджета Учреждению на финансовое обеспечение муниципального задания по предоставлению муниципальной услуги, а также субсидий на иные цели.</w:t>
      </w:r>
      <w:r>
        <w:rPr>
          <w:rFonts w:ascii="Arial" w:hAnsi="Arial" w:cs="Arial"/>
          <w:color w:val="333333"/>
          <w:sz w:val="18"/>
          <w:szCs w:val="18"/>
        </w:rPr>
        <w:br/>
      </w:r>
      <w:r>
        <w:rPr>
          <w:rFonts w:ascii="Arial" w:hAnsi="Arial" w:cs="Arial"/>
          <w:color w:val="333333"/>
          <w:sz w:val="18"/>
          <w:szCs w:val="18"/>
          <w:shd w:val="clear" w:color="auto" w:fill="FFFFFF"/>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rPr>
          <w:rFonts w:ascii="Arial" w:hAnsi="Arial" w:cs="Arial"/>
          <w:color w:val="333333"/>
          <w:sz w:val="18"/>
          <w:szCs w:val="18"/>
        </w:rPr>
        <w:br/>
      </w:r>
      <w:r>
        <w:rPr>
          <w:rFonts w:ascii="Arial" w:hAnsi="Arial" w:cs="Arial"/>
          <w:color w:val="333333"/>
          <w:sz w:val="18"/>
          <w:szCs w:val="18"/>
          <w:shd w:val="clear" w:color="auto" w:fill="FFFFFF"/>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приобретенных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r>
        <w:rPr>
          <w:rFonts w:ascii="Arial" w:hAnsi="Arial" w:cs="Arial"/>
          <w:color w:val="333333"/>
          <w:sz w:val="18"/>
          <w:szCs w:val="18"/>
        </w:rPr>
        <w:br/>
      </w:r>
      <w:r>
        <w:rPr>
          <w:rFonts w:ascii="Arial" w:hAnsi="Arial" w:cs="Arial"/>
          <w:color w:val="333333"/>
          <w:sz w:val="18"/>
          <w:szCs w:val="18"/>
          <w:shd w:val="clear" w:color="auto" w:fill="FFFFFF"/>
        </w:rPr>
        <w:t>4.2. Имущество Учреждения находится в муниципальной собственности муниципального образования – Ливенский район Орловской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r>
        <w:rPr>
          <w:rFonts w:ascii="Arial" w:hAnsi="Arial" w:cs="Arial"/>
          <w:color w:val="333333"/>
          <w:sz w:val="18"/>
          <w:szCs w:val="18"/>
        </w:rPr>
        <w:br/>
      </w:r>
      <w:r>
        <w:rPr>
          <w:rFonts w:ascii="Arial" w:hAnsi="Arial" w:cs="Arial"/>
          <w:color w:val="333333"/>
          <w:sz w:val="18"/>
          <w:szCs w:val="18"/>
          <w:shd w:val="clear" w:color="auto" w:fill="FFFFFF"/>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r>
        <w:rPr>
          <w:rFonts w:ascii="Arial" w:hAnsi="Arial" w:cs="Arial"/>
          <w:color w:val="333333"/>
          <w:sz w:val="18"/>
          <w:szCs w:val="18"/>
        </w:rPr>
        <w:br/>
      </w:r>
      <w:r>
        <w:rPr>
          <w:rFonts w:ascii="Arial" w:hAnsi="Arial" w:cs="Arial"/>
          <w:color w:val="333333"/>
          <w:sz w:val="18"/>
          <w:szCs w:val="18"/>
          <w:shd w:val="clear" w:color="auto" w:fill="FFFFFF"/>
        </w:rPr>
        <w:t>4.3. Источниками формирования имущества являются:</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средства, выделяемые целевым назначением из бюджетов Орловской области и Ливенского района, и целевые субсидии на основании утвержденного Учредителем муниципального задания или в соответствии с областными программами и муниципальными ведомственными программами;</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имущество, переданное Учреждению Собственником имущества;</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доходы Учреждения, полученные от осуществления приносящий доход деятельности, в случаях предусмотренных настоящим Уставом, и приобретенное за счет этих доходов имущество;</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добровольные имущественные целевые взносы и пожертвование физических и (или) юридических лиц;</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иные источники, не запрещенные законодательством Российской Федерации.</w:t>
      </w:r>
      <w:r>
        <w:rPr>
          <w:rFonts w:ascii="Arial" w:hAnsi="Arial" w:cs="Arial"/>
          <w:color w:val="333333"/>
          <w:sz w:val="18"/>
          <w:szCs w:val="18"/>
        </w:rPr>
        <w:br/>
      </w:r>
      <w:r>
        <w:rPr>
          <w:rFonts w:ascii="Arial" w:hAnsi="Arial" w:cs="Arial"/>
          <w:color w:val="333333"/>
          <w:sz w:val="18"/>
          <w:szCs w:val="18"/>
          <w:shd w:val="clear" w:color="auto" w:fill="FFFFFF"/>
        </w:rPr>
        <w:t>4.4.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имущества или приобретенным Учреждением за счет средств, выделенных ему Собственником имущества, на приобретение такого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r>
        <w:rPr>
          <w:rFonts w:ascii="Arial" w:hAnsi="Arial" w:cs="Arial"/>
          <w:color w:val="333333"/>
          <w:sz w:val="18"/>
          <w:szCs w:val="18"/>
        </w:rPr>
        <w:br/>
      </w:r>
      <w:r>
        <w:rPr>
          <w:rFonts w:ascii="Arial" w:hAnsi="Arial" w:cs="Arial"/>
          <w:color w:val="333333"/>
          <w:sz w:val="18"/>
          <w:szCs w:val="18"/>
          <w:shd w:val="clear" w:color="auto" w:fill="FFFFFF"/>
        </w:rPr>
        <w:t>4.5. Учреждение несет ответственность перед Учредителем за сохранность и эффективное использование закрепленной за ним собственности, недопущение ухудшения технического состояния имущества, помимо его ухудшения, связанного с нормативным износом в процессе эксплуатации.</w:t>
      </w:r>
      <w:r>
        <w:rPr>
          <w:rFonts w:ascii="Arial" w:hAnsi="Arial" w:cs="Arial"/>
          <w:color w:val="333333"/>
          <w:sz w:val="18"/>
          <w:szCs w:val="18"/>
        </w:rPr>
        <w:br/>
      </w:r>
      <w:r>
        <w:rPr>
          <w:rFonts w:ascii="Arial" w:hAnsi="Arial" w:cs="Arial"/>
          <w:color w:val="333333"/>
          <w:sz w:val="18"/>
          <w:szCs w:val="18"/>
          <w:shd w:val="clear" w:color="auto" w:fill="FFFFFF"/>
        </w:rPr>
        <w:t>4.6. Учреждение ведет обособленный налоговый учет, оперативный бухгалтерский учет, статистическую отчетность о результатах хозяйственной и иной деятельности в порядке, установленном законодательством.</w:t>
      </w:r>
      <w:r>
        <w:rPr>
          <w:rFonts w:ascii="Arial" w:hAnsi="Arial" w:cs="Arial"/>
          <w:color w:val="333333"/>
          <w:sz w:val="18"/>
          <w:szCs w:val="18"/>
        </w:rPr>
        <w:br/>
      </w:r>
      <w:r>
        <w:rPr>
          <w:rFonts w:ascii="Arial" w:hAnsi="Arial" w:cs="Arial"/>
          <w:color w:val="333333"/>
          <w:sz w:val="18"/>
          <w:szCs w:val="18"/>
        </w:rPr>
        <w:br/>
      </w:r>
      <w:r>
        <w:rPr>
          <w:rStyle w:val="a3"/>
          <w:rFonts w:ascii="Arial" w:hAnsi="Arial" w:cs="Arial"/>
          <w:color w:val="333333"/>
          <w:sz w:val="18"/>
          <w:szCs w:val="18"/>
          <w:shd w:val="clear" w:color="auto" w:fill="FFFFFF"/>
        </w:rPr>
        <w:lastRenderedPageBreak/>
        <w:t>РАЗДЕЛ 5. ЛОКАЛЬНЫЕ НОРМАТИВНЫЕ АКТЫ УЧРЕЖДЕНИЯ.</w:t>
      </w:r>
      <w:r>
        <w:rPr>
          <w:rFonts w:ascii="Arial" w:hAnsi="Arial" w:cs="Arial"/>
          <w:color w:val="333333"/>
          <w:sz w:val="18"/>
          <w:szCs w:val="18"/>
        </w:rPr>
        <w:br/>
      </w:r>
      <w:r>
        <w:rPr>
          <w:rFonts w:ascii="Arial" w:hAnsi="Arial" w:cs="Arial"/>
          <w:color w:val="333333"/>
          <w:sz w:val="18"/>
          <w:szCs w:val="18"/>
          <w:shd w:val="clear" w:color="auto" w:fill="FFFFFF"/>
        </w:rPr>
        <w:t>5.1. Деятельность Учреждения регламентируется настоящим Уставом и принимаемыми Учреждением локальными нормативными актами (положениями, правилами, порядком, приказами, инструкциями, договорами), содержащими нормы, регулирующими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r>
        <w:rPr>
          <w:rFonts w:ascii="Arial" w:hAnsi="Arial" w:cs="Arial"/>
          <w:color w:val="333333"/>
          <w:sz w:val="18"/>
          <w:szCs w:val="18"/>
        </w:rPr>
        <w:br/>
      </w:r>
      <w:r>
        <w:rPr>
          <w:rFonts w:ascii="Arial" w:hAnsi="Arial" w:cs="Arial"/>
          <w:color w:val="333333"/>
          <w:sz w:val="18"/>
          <w:szCs w:val="18"/>
          <w:shd w:val="clear" w:color="auto" w:fill="FFFFFF"/>
        </w:rPr>
        <w:t>5.2. Локальные нормативные акты Учреждения принимаются Педагогическим Советом, Общим собранием работников и (или) органами управления Учреждением, наделенными полномочиями по принятию локальных нормативных актов.</w:t>
      </w:r>
      <w:r>
        <w:rPr>
          <w:rFonts w:ascii="Arial" w:hAnsi="Arial" w:cs="Arial"/>
          <w:color w:val="333333"/>
          <w:sz w:val="18"/>
          <w:szCs w:val="18"/>
        </w:rPr>
        <w:br/>
      </w:r>
      <w:r>
        <w:rPr>
          <w:rFonts w:ascii="Arial" w:hAnsi="Arial" w:cs="Arial"/>
          <w:color w:val="333333"/>
          <w:sz w:val="18"/>
          <w:szCs w:val="18"/>
          <w:shd w:val="clear" w:color="auto" w:fill="FFFFFF"/>
        </w:rPr>
        <w:t>5.3. При принятии локальных актов, затрагивающих права обучающихся, воспитанников и работников Учреждения, учитывается мнение Общего собрания работников Учреждения, а также в порядке и в случаях, которые предусмотрены трудовым законодательством, представителей иных органов (при наличии таких представительных органов).</w:t>
      </w:r>
      <w:r>
        <w:rPr>
          <w:rFonts w:ascii="Arial" w:hAnsi="Arial" w:cs="Arial"/>
          <w:color w:val="333333"/>
          <w:sz w:val="18"/>
          <w:szCs w:val="18"/>
        </w:rPr>
        <w:br/>
      </w:r>
      <w:r>
        <w:rPr>
          <w:rFonts w:ascii="Arial" w:hAnsi="Arial" w:cs="Arial"/>
          <w:color w:val="333333"/>
          <w:sz w:val="18"/>
          <w:szCs w:val="18"/>
          <w:shd w:val="clear" w:color="auto" w:fill="FFFFFF"/>
        </w:rPr>
        <w:t>5.4. Прошедшие процедуру согласования, рассмотрения, принятия локальные акты вводятся в действие (или отменяются) приказом директора Учреждения и не могут противоречить законодательству Российской Федерации.</w:t>
      </w:r>
      <w:r>
        <w:rPr>
          <w:rFonts w:ascii="Arial" w:hAnsi="Arial" w:cs="Arial"/>
          <w:color w:val="333333"/>
          <w:sz w:val="18"/>
          <w:szCs w:val="18"/>
        </w:rPr>
        <w:br/>
      </w:r>
      <w:r>
        <w:rPr>
          <w:rFonts w:ascii="Arial" w:hAnsi="Arial" w:cs="Arial"/>
          <w:color w:val="333333"/>
          <w:sz w:val="18"/>
          <w:szCs w:val="18"/>
        </w:rPr>
        <w:br/>
      </w:r>
      <w:r>
        <w:rPr>
          <w:rStyle w:val="a3"/>
          <w:rFonts w:ascii="Arial" w:hAnsi="Arial" w:cs="Arial"/>
          <w:color w:val="333333"/>
          <w:sz w:val="18"/>
          <w:szCs w:val="18"/>
          <w:shd w:val="clear" w:color="auto" w:fill="FFFFFF"/>
        </w:rPr>
        <w:t>РАЗДЕЛ 6. РЕОРГАНИЗАЦИЯ И ЛИКВИДАЦИЯ УЧРЕЖДЕНИЯ.</w:t>
      </w:r>
      <w:r>
        <w:rPr>
          <w:rFonts w:ascii="Arial" w:hAnsi="Arial" w:cs="Arial"/>
          <w:color w:val="333333"/>
          <w:sz w:val="18"/>
          <w:szCs w:val="18"/>
        </w:rPr>
        <w:br/>
      </w:r>
      <w:r>
        <w:rPr>
          <w:rFonts w:ascii="Arial" w:hAnsi="Arial" w:cs="Arial"/>
          <w:color w:val="333333"/>
          <w:sz w:val="18"/>
          <w:szCs w:val="18"/>
          <w:shd w:val="clear" w:color="auto" w:fill="FFFFFF"/>
        </w:rPr>
        <w:t>6.1. Учреждение может быть реорганизовано в порядке, предусмотренном федеральными законами, по решению органов местного самоуправления или по решению суда.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r>
        <w:rPr>
          <w:rFonts w:ascii="Arial" w:hAnsi="Arial" w:cs="Arial"/>
          <w:color w:val="333333"/>
          <w:sz w:val="18"/>
          <w:szCs w:val="18"/>
        </w:rPr>
        <w:br/>
      </w:r>
      <w:r>
        <w:rPr>
          <w:rFonts w:ascii="Arial" w:hAnsi="Arial" w:cs="Arial"/>
          <w:color w:val="333333"/>
          <w:sz w:val="18"/>
          <w:szCs w:val="18"/>
          <w:shd w:val="clear" w:color="auto" w:fill="FFFFFF"/>
        </w:rPr>
        <w:t>6.2. Решение о реорганизации и (или) ликвидации Учреждения принимает Учредитель.</w:t>
      </w:r>
      <w:r>
        <w:rPr>
          <w:rFonts w:ascii="Arial" w:hAnsi="Arial" w:cs="Arial"/>
          <w:color w:val="333333"/>
          <w:sz w:val="18"/>
          <w:szCs w:val="18"/>
        </w:rPr>
        <w:br/>
      </w:r>
      <w:r>
        <w:rPr>
          <w:rFonts w:ascii="Arial" w:hAnsi="Arial" w:cs="Arial"/>
          <w:color w:val="333333"/>
          <w:sz w:val="18"/>
          <w:szCs w:val="18"/>
          <w:shd w:val="clear" w:color="auto" w:fill="FFFFFF"/>
        </w:rPr>
        <w:t>6.3.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r>
        <w:rPr>
          <w:rFonts w:ascii="Arial" w:hAnsi="Arial" w:cs="Arial"/>
          <w:color w:val="333333"/>
          <w:sz w:val="18"/>
          <w:szCs w:val="18"/>
        </w:rPr>
        <w:br/>
      </w:r>
      <w:r>
        <w:rPr>
          <w:rFonts w:ascii="Arial" w:hAnsi="Arial" w:cs="Arial"/>
          <w:color w:val="333333"/>
          <w:sz w:val="18"/>
          <w:szCs w:val="18"/>
          <w:shd w:val="clear" w:color="auto" w:fill="FFFFFF"/>
        </w:rPr>
        <w:t>6.4. При реорганизации и (или) ликвидации Учреждения обеспечивается сохранность всей документации, научность и образовательной информации на бумажных и электронных носителях и в банках данных.</w:t>
      </w:r>
      <w:r>
        <w:rPr>
          <w:rFonts w:ascii="Arial" w:hAnsi="Arial" w:cs="Arial"/>
          <w:color w:val="333333"/>
          <w:sz w:val="18"/>
          <w:szCs w:val="18"/>
        </w:rPr>
        <w:br/>
      </w:r>
      <w:r>
        <w:rPr>
          <w:rFonts w:ascii="Arial" w:hAnsi="Arial" w:cs="Arial"/>
          <w:color w:val="333333"/>
          <w:sz w:val="18"/>
          <w:szCs w:val="18"/>
          <w:shd w:val="clear" w:color="auto" w:fill="FFFFFF"/>
        </w:rPr>
        <w:t>Учреждение считается ликвидированным с момента внесения записи в Единый государственный реестр юридических лиц.</w:t>
      </w:r>
      <w:r>
        <w:rPr>
          <w:rFonts w:ascii="Arial" w:hAnsi="Arial" w:cs="Arial"/>
          <w:color w:val="333333"/>
          <w:sz w:val="18"/>
          <w:szCs w:val="18"/>
        </w:rPr>
        <w:br/>
      </w:r>
      <w:r>
        <w:rPr>
          <w:rFonts w:ascii="Arial" w:hAnsi="Arial" w:cs="Arial"/>
          <w:color w:val="333333"/>
          <w:sz w:val="18"/>
          <w:szCs w:val="18"/>
        </w:rPr>
        <w:br/>
      </w:r>
      <w:r>
        <w:rPr>
          <w:rStyle w:val="a3"/>
          <w:rFonts w:ascii="Arial" w:hAnsi="Arial" w:cs="Arial"/>
          <w:color w:val="333333"/>
          <w:sz w:val="18"/>
          <w:szCs w:val="18"/>
          <w:shd w:val="clear" w:color="auto" w:fill="FFFFFF"/>
        </w:rPr>
        <w:t>РАЗДЕЛ 7. ПОРЯДОК ВНЕСЕНИЯ ИЗМЕНЕНИЙ,</w:t>
      </w:r>
      <w:r>
        <w:rPr>
          <w:rFonts w:ascii="Arial" w:hAnsi="Arial" w:cs="Arial"/>
          <w:b/>
          <w:bCs/>
          <w:color w:val="333333"/>
          <w:sz w:val="18"/>
          <w:szCs w:val="18"/>
          <w:shd w:val="clear" w:color="auto" w:fill="FFFFFF"/>
        </w:rPr>
        <w:br/>
      </w:r>
      <w:r>
        <w:rPr>
          <w:rStyle w:val="a3"/>
          <w:rFonts w:ascii="Arial" w:hAnsi="Arial" w:cs="Arial"/>
          <w:color w:val="333333"/>
          <w:sz w:val="18"/>
          <w:szCs w:val="18"/>
          <w:shd w:val="clear" w:color="auto" w:fill="FFFFFF"/>
        </w:rPr>
        <w:t>ДОПОЛНЕНИЙ В УСТАВ УЧРЕЖДЕНИЯ.</w:t>
      </w:r>
      <w:r>
        <w:rPr>
          <w:rFonts w:ascii="Arial" w:hAnsi="Arial" w:cs="Arial"/>
          <w:color w:val="333333"/>
          <w:sz w:val="18"/>
          <w:szCs w:val="18"/>
        </w:rPr>
        <w:br/>
      </w:r>
      <w:r>
        <w:rPr>
          <w:rFonts w:ascii="Arial" w:hAnsi="Arial" w:cs="Arial"/>
          <w:color w:val="333333"/>
          <w:sz w:val="18"/>
          <w:szCs w:val="18"/>
          <w:shd w:val="clear" w:color="auto" w:fill="FFFFFF"/>
        </w:rPr>
        <w:t>7.1. Устав Учреждения, изменения и дополнения к нему принимаются Общим собранием работников Учреждения, утверждаются Учредителем и подлежат регистрации в государственных органах регистрации юридических лиц.</w:t>
      </w:r>
      <w:r>
        <w:rPr>
          <w:rFonts w:ascii="Arial" w:hAnsi="Arial" w:cs="Arial"/>
          <w:color w:val="333333"/>
          <w:sz w:val="18"/>
          <w:szCs w:val="18"/>
        </w:rPr>
        <w:br/>
      </w:r>
      <w:r>
        <w:rPr>
          <w:rFonts w:ascii="Arial" w:hAnsi="Arial" w:cs="Arial"/>
          <w:color w:val="333333"/>
          <w:sz w:val="18"/>
          <w:szCs w:val="18"/>
          <w:shd w:val="clear" w:color="auto" w:fill="FFFFFF"/>
        </w:rPr>
        <w:t>7.2. Изменения и дополнения в настоящий Устав, Устав Учреждения в новой редакции вступают в силу с момента его государственной регистрации и действует на весь срок деятельности Учреждения.</w:t>
      </w:r>
      <w:bookmarkStart w:id="0" w:name="_GoBack"/>
      <w:bookmarkEnd w:id="0"/>
    </w:p>
    <w:sectPr w:rsidR="00045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18"/>
    <w:rsid w:val="00045C1D"/>
    <w:rsid w:val="00846B18"/>
    <w:rsid w:val="00E4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7B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7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5266</Words>
  <Characters>30018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2020-10-12T16:13:00Z</dcterms:created>
  <dcterms:modified xsi:type="dcterms:W3CDTF">2020-10-12T16:13:00Z</dcterms:modified>
</cp:coreProperties>
</file>