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6CF" w:rsidRPr="00202209" w:rsidRDefault="009A16CF" w:rsidP="001318FC">
      <w:pPr>
        <w:pStyle w:val="Default"/>
        <w:tabs>
          <w:tab w:val="left" w:pos="567"/>
        </w:tabs>
        <w:ind w:firstLine="0"/>
        <w:jc w:val="center"/>
        <w:rPr>
          <w:b/>
          <w:bCs/>
          <w:sz w:val="32"/>
          <w:szCs w:val="32"/>
          <w:lang w:val="ru-RU"/>
        </w:rPr>
      </w:pPr>
      <w:r w:rsidRPr="001318FC">
        <w:rPr>
          <w:b/>
          <w:bCs/>
          <w:sz w:val="32"/>
          <w:szCs w:val="32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8pt;height:774.6pt">
            <v:imagedata r:id="rId7" o:title=""/>
          </v:shape>
        </w:pict>
      </w:r>
      <w:r w:rsidRPr="00202209">
        <w:rPr>
          <w:b/>
          <w:bCs/>
          <w:sz w:val="32"/>
          <w:szCs w:val="32"/>
          <w:lang w:val="ru-RU"/>
        </w:rPr>
        <w:t xml:space="preserve">Орловская область Ливенский район </w:t>
      </w:r>
    </w:p>
    <w:p w:rsidR="009A16CF" w:rsidRPr="00202209" w:rsidRDefault="009A16CF" w:rsidP="002D6655">
      <w:pPr>
        <w:pStyle w:val="Default"/>
        <w:tabs>
          <w:tab w:val="left" w:pos="567"/>
        </w:tabs>
        <w:jc w:val="center"/>
        <w:rPr>
          <w:b/>
          <w:bCs/>
          <w:sz w:val="32"/>
          <w:szCs w:val="32"/>
          <w:lang w:val="ru-RU"/>
        </w:rPr>
      </w:pPr>
      <w:r w:rsidRPr="00202209">
        <w:rPr>
          <w:b/>
          <w:bCs/>
          <w:sz w:val="32"/>
          <w:szCs w:val="32"/>
          <w:lang w:val="ru-RU"/>
        </w:rPr>
        <w:t>Муниципальное бюджетное общеобразовательное учреждение</w:t>
      </w:r>
    </w:p>
    <w:p w:rsidR="009A16CF" w:rsidRPr="00202209" w:rsidRDefault="009A16CF" w:rsidP="002D6655">
      <w:pPr>
        <w:pStyle w:val="Default"/>
        <w:tabs>
          <w:tab w:val="left" w:pos="567"/>
        </w:tabs>
        <w:jc w:val="center"/>
        <w:rPr>
          <w:b/>
          <w:bCs/>
          <w:sz w:val="32"/>
          <w:szCs w:val="32"/>
          <w:lang w:val="ru-RU"/>
        </w:rPr>
      </w:pPr>
      <w:r w:rsidRPr="00202209">
        <w:rPr>
          <w:b/>
          <w:bCs/>
          <w:sz w:val="32"/>
          <w:szCs w:val="32"/>
          <w:lang w:val="ru-RU"/>
        </w:rPr>
        <w:t>«Сахзаводская  средняя общеобразовательная школа»</w:t>
      </w:r>
    </w:p>
    <w:p w:rsidR="009A16CF" w:rsidRPr="00202209" w:rsidRDefault="009A16CF" w:rsidP="002D6655">
      <w:pPr>
        <w:pStyle w:val="Default"/>
        <w:tabs>
          <w:tab w:val="left" w:pos="567"/>
        </w:tabs>
        <w:jc w:val="center"/>
        <w:rPr>
          <w:b/>
          <w:bCs/>
          <w:sz w:val="32"/>
          <w:szCs w:val="32"/>
          <w:lang w:val="ru-RU"/>
        </w:rPr>
      </w:pPr>
      <w:r w:rsidRPr="00202209">
        <w:rPr>
          <w:b/>
          <w:bCs/>
          <w:sz w:val="32"/>
          <w:szCs w:val="32"/>
          <w:lang w:val="ru-RU"/>
        </w:rPr>
        <w:t xml:space="preserve"> </w:t>
      </w:r>
    </w:p>
    <w:p w:rsidR="009A16CF" w:rsidRPr="00202209" w:rsidRDefault="009A16CF" w:rsidP="002D6655">
      <w:pPr>
        <w:pStyle w:val="Default"/>
        <w:tabs>
          <w:tab w:val="left" w:pos="567"/>
        </w:tabs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                        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45"/>
      </w:tblGrid>
      <w:tr w:rsidR="009A16CF" w:rsidRPr="001318FC">
        <w:trPr>
          <w:jc w:val="right"/>
        </w:trPr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jc w:val="right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Утверждаю</w:t>
            </w:r>
          </w:p>
          <w:p w:rsidR="009A16CF" w:rsidRPr="000D4FF9" w:rsidRDefault="009A16CF" w:rsidP="000D4FF9">
            <w:pPr>
              <w:pStyle w:val="Default"/>
              <w:tabs>
                <w:tab w:val="left" w:pos="567"/>
              </w:tabs>
              <w:jc w:val="right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 xml:space="preserve">Директор </w:t>
            </w:r>
          </w:p>
          <w:p w:rsidR="009A16CF" w:rsidRPr="000D4FF9" w:rsidRDefault="009A16CF" w:rsidP="000D4FF9">
            <w:pPr>
              <w:pStyle w:val="Default"/>
              <w:tabs>
                <w:tab w:val="left" w:pos="567"/>
              </w:tabs>
              <w:jc w:val="right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МБОУ «Сахзаводская СОШ»</w:t>
            </w:r>
          </w:p>
          <w:p w:rsidR="009A16CF" w:rsidRPr="000D4FF9" w:rsidRDefault="009A16CF" w:rsidP="000D4FF9">
            <w:pPr>
              <w:pStyle w:val="Default"/>
              <w:tabs>
                <w:tab w:val="left" w:pos="567"/>
              </w:tabs>
              <w:jc w:val="right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__________________</w:t>
            </w:r>
          </w:p>
          <w:p w:rsidR="009A16CF" w:rsidRPr="000D4FF9" w:rsidRDefault="009A16CF" w:rsidP="000D4FF9">
            <w:pPr>
              <w:pStyle w:val="Default"/>
              <w:tabs>
                <w:tab w:val="left" w:pos="567"/>
              </w:tabs>
              <w:jc w:val="right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Е.В. Ревина</w:t>
            </w:r>
          </w:p>
          <w:p w:rsidR="009A16CF" w:rsidRPr="000D4FF9" w:rsidRDefault="009A16CF" w:rsidP="000D4FF9">
            <w:pPr>
              <w:pStyle w:val="Default"/>
              <w:tabs>
                <w:tab w:val="left" w:pos="567"/>
              </w:tabs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Приказ № 113 от  30.08.2014 г.</w:t>
            </w:r>
          </w:p>
        </w:tc>
      </w:tr>
    </w:tbl>
    <w:p w:rsidR="009A16CF" w:rsidRPr="00202209" w:rsidRDefault="009A16CF" w:rsidP="002D6655">
      <w:pPr>
        <w:pStyle w:val="Default"/>
        <w:tabs>
          <w:tab w:val="left" w:pos="567"/>
        </w:tabs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jc w:val="center"/>
        <w:rPr>
          <w:b/>
          <w:bCs/>
          <w:sz w:val="56"/>
          <w:szCs w:val="56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jc w:val="center"/>
        <w:rPr>
          <w:b/>
          <w:bCs/>
          <w:sz w:val="56"/>
          <w:szCs w:val="56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jc w:val="center"/>
        <w:rPr>
          <w:b/>
          <w:bCs/>
          <w:sz w:val="56"/>
          <w:szCs w:val="56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jc w:val="center"/>
        <w:rPr>
          <w:b/>
          <w:bCs/>
          <w:sz w:val="56"/>
          <w:szCs w:val="56"/>
          <w:lang w:val="ru-RU"/>
        </w:rPr>
      </w:pPr>
      <w:r w:rsidRPr="00202209">
        <w:rPr>
          <w:b/>
          <w:bCs/>
          <w:sz w:val="56"/>
          <w:szCs w:val="56"/>
          <w:lang w:val="ru-RU"/>
        </w:rPr>
        <w:t>Программа</w:t>
      </w:r>
    </w:p>
    <w:p w:rsidR="009A16CF" w:rsidRPr="00202209" w:rsidRDefault="009A16CF" w:rsidP="002D6655">
      <w:pPr>
        <w:pStyle w:val="Default"/>
        <w:tabs>
          <w:tab w:val="left" w:pos="567"/>
        </w:tabs>
        <w:jc w:val="center"/>
        <w:rPr>
          <w:b/>
          <w:bCs/>
          <w:sz w:val="56"/>
          <w:szCs w:val="56"/>
          <w:lang w:val="ru-RU"/>
        </w:rPr>
      </w:pPr>
      <w:r w:rsidRPr="00202209">
        <w:rPr>
          <w:b/>
          <w:bCs/>
          <w:sz w:val="56"/>
          <w:szCs w:val="56"/>
          <w:lang w:val="ru-RU"/>
        </w:rPr>
        <w:t xml:space="preserve"> коррекционной работы </w:t>
      </w:r>
    </w:p>
    <w:p w:rsidR="009A16CF" w:rsidRPr="00202209" w:rsidRDefault="009A16CF" w:rsidP="002D6655">
      <w:pPr>
        <w:pStyle w:val="Default"/>
        <w:tabs>
          <w:tab w:val="left" w:pos="567"/>
        </w:tabs>
        <w:rPr>
          <w:b/>
          <w:bCs/>
          <w:sz w:val="56"/>
          <w:szCs w:val="56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rPr>
          <w:b/>
          <w:bCs/>
          <w:sz w:val="56"/>
          <w:szCs w:val="56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jc w:val="right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Обсуждено: </w:t>
      </w:r>
    </w:p>
    <w:p w:rsidR="009A16CF" w:rsidRPr="00202209" w:rsidRDefault="009A16CF" w:rsidP="002D6655">
      <w:pPr>
        <w:pStyle w:val="Default"/>
        <w:tabs>
          <w:tab w:val="left" w:pos="567"/>
        </w:tabs>
        <w:jc w:val="right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jc w:val="right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>на педагогическом совете,</w:t>
      </w:r>
    </w:p>
    <w:p w:rsidR="009A16CF" w:rsidRPr="00202209" w:rsidRDefault="009A16CF" w:rsidP="002D6655">
      <w:pPr>
        <w:pStyle w:val="Default"/>
        <w:tabs>
          <w:tab w:val="left" w:pos="567"/>
        </w:tabs>
        <w:jc w:val="right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>протокол №       от 29.04.2014 г.;</w:t>
      </w:r>
    </w:p>
    <w:p w:rsidR="009A16CF" w:rsidRPr="00202209" w:rsidRDefault="009A16CF" w:rsidP="002D6655">
      <w:pPr>
        <w:pStyle w:val="Default"/>
        <w:tabs>
          <w:tab w:val="left" w:pos="567"/>
        </w:tabs>
        <w:jc w:val="right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jc w:val="right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на Совете учреждения  </w:t>
      </w:r>
    </w:p>
    <w:p w:rsidR="009A16CF" w:rsidRPr="00202209" w:rsidRDefault="009A16CF" w:rsidP="002D6655">
      <w:pPr>
        <w:pStyle w:val="Default"/>
        <w:tabs>
          <w:tab w:val="left" w:pos="567"/>
        </w:tabs>
        <w:jc w:val="right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>30.04.2014 г.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right"/>
        <w:rPr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right"/>
        <w:rPr>
          <w:sz w:val="28"/>
          <w:szCs w:val="28"/>
          <w:lang w:val="ru-RU"/>
        </w:rPr>
      </w:pPr>
    </w:p>
    <w:p w:rsidR="009A16CF" w:rsidRDefault="009A16CF" w:rsidP="00B26620">
      <w:pPr>
        <w:pStyle w:val="Default"/>
        <w:tabs>
          <w:tab w:val="left" w:pos="567"/>
        </w:tabs>
        <w:ind w:firstLine="851"/>
        <w:jc w:val="center"/>
        <w:rPr>
          <w:sz w:val="28"/>
          <w:szCs w:val="28"/>
          <w:lang w:val="ru-RU"/>
        </w:rPr>
      </w:pPr>
    </w:p>
    <w:p w:rsidR="009A16CF" w:rsidRDefault="009A16CF" w:rsidP="00B26620">
      <w:pPr>
        <w:pStyle w:val="Default"/>
        <w:tabs>
          <w:tab w:val="left" w:pos="567"/>
        </w:tabs>
        <w:ind w:firstLine="851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br w:type="page"/>
      </w:r>
      <w:r w:rsidRPr="00B26620">
        <w:rPr>
          <w:b/>
          <w:bCs/>
          <w:sz w:val="28"/>
          <w:szCs w:val="28"/>
          <w:lang w:val="ru-RU"/>
        </w:rPr>
        <w:t xml:space="preserve">Содержание </w:t>
      </w:r>
    </w:p>
    <w:p w:rsidR="009A16CF" w:rsidRPr="00B26620" w:rsidRDefault="009A16CF" w:rsidP="00B26620">
      <w:pPr>
        <w:pStyle w:val="Default"/>
        <w:tabs>
          <w:tab w:val="left" w:pos="567"/>
        </w:tabs>
        <w:ind w:firstLine="851"/>
        <w:jc w:val="center"/>
        <w:rPr>
          <w:b/>
          <w:bCs/>
          <w:sz w:val="28"/>
          <w:szCs w:val="28"/>
          <w:lang w:val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88"/>
        <w:gridCol w:w="1207"/>
      </w:tblGrid>
      <w:tr w:rsidR="009A16CF" w:rsidRPr="000D4FF9">
        <w:tc>
          <w:tcPr>
            <w:tcW w:w="8188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1207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jc w:val="center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 xml:space="preserve">Стр. </w:t>
            </w:r>
          </w:p>
        </w:tc>
      </w:tr>
      <w:tr w:rsidR="009A16CF" w:rsidRPr="000D4FF9">
        <w:tc>
          <w:tcPr>
            <w:tcW w:w="8188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Пояснительная записка</w:t>
            </w:r>
          </w:p>
        </w:tc>
        <w:tc>
          <w:tcPr>
            <w:tcW w:w="1207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3</w:t>
            </w:r>
          </w:p>
        </w:tc>
      </w:tr>
      <w:tr w:rsidR="009A16CF" w:rsidRPr="000D4FF9">
        <w:tc>
          <w:tcPr>
            <w:tcW w:w="8188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Нормативно-правовая и документальная основа программы</w:t>
            </w:r>
          </w:p>
        </w:tc>
        <w:tc>
          <w:tcPr>
            <w:tcW w:w="1207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4-6</w:t>
            </w:r>
          </w:p>
        </w:tc>
      </w:tr>
      <w:tr w:rsidR="009A16CF" w:rsidRPr="000D4FF9">
        <w:tc>
          <w:tcPr>
            <w:tcW w:w="8188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Новизна программы</w:t>
            </w:r>
          </w:p>
        </w:tc>
        <w:tc>
          <w:tcPr>
            <w:tcW w:w="1207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7</w:t>
            </w:r>
          </w:p>
        </w:tc>
      </w:tr>
      <w:tr w:rsidR="009A16CF" w:rsidRPr="000D4FF9">
        <w:tc>
          <w:tcPr>
            <w:tcW w:w="8188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Цель программы, задачи</w:t>
            </w:r>
          </w:p>
        </w:tc>
        <w:tc>
          <w:tcPr>
            <w:tcW w:w="1207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7-10</w:t>
            </w:r>
          </w:p>
        </w:tc>
      </w:tr>
      <w:tr w:rsidR="009A16CF" w:rsidRPr="000D4FF9">
        <w:tc>
          <w:tcPr>
            <w:tcW w:w="8188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Принципы программы, направления работы</w:t>
            </w:r>
          </w:p>
        </w:tc>
        <w:tc>
          <w:tcPr>
            <w:tcW w:w="1207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10-11</w:t>
            </w:r>
          </w:p>
        </w:tc>
      </w:tr>
      <w:tr w:rsidR="009A16CF" w:rsidRPr="000D4FF9">
        <w:tc>
          <w:tcPr>
            <w:tcW w:w="8188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Программа медико-психолого-педагогичсекого изучения ребенка</w:t>
            </w:r>
          </w:p>
        </w:tc>
        <w:tc>
          <w:tcPr>
            <w:tcW w:w="1207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11-19</w:t>
            </w:r>
          </w:p>
        </w:tc>
      </w:tr>
      <w:tr w:rsidR="009A16CF" w:rsidRPr="000D4FF9">
        <w:tc>
          <w:tcPr>
            <w:tcW w:w="8188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Содержание деятельности специалистов службы сопровождения детей с ОВЗ и детей-инвалидов</w:t>
            </w:r>
          </w:p>
        </w:tc>
        <w:tc>
          <w:tcPr>
            <w:tcW w:w="1207" w:type="dxa"/>
          </w:tcPr>
          <w:p w:rsidR="009A16CF" w:rsidRPr="000D4FF9" w:rsidRDefault="009A16CF" w:rsidP="000D4FF9">
            <w:pPr>
              <w:pStyle w:val="Default"/>
              <w:tabs>
                <w:tab w:val="left" w:pos="567"/>
              </w:tabs>
              <w:ind w:firstLine="0"/>
              <w:rPr>
                <w:sz w:val="28"/>
                <w:szCs w:val="28"/>
                <w:lang w:val="ru-RU"/>
              </w:rPr>
            </w:pPr>
            <w:r w:rsidRPr="000D4FF9">
              <w:rPr>
                <w:sz w:val="28"/>
                <w:szCs w:val="28"/>
                <w:lang w:val="ru-RU"/>
              </w:rPr>
              <w:t>19-22</w:t>
            </w:r>
          </w:p>
        </w:tc>
      </w:tr>
    </w:tbl>
    <w:p w:rsidR="009A16CF" w:rsidRDefault="009A16CF" w:rsidP="00B26620">
      <w:pPr>
        <w:pStyle w:val="Default"/>
        <w:tabs>
          <w:tab w:val="left" w:pos="567"/>
        </w:tabs>
        <w:ind w:firstLine="851"/>
        <w:jc w:val="center"/>
        <w:rPr>
          <w:sz w:val="28"/>
          <w:szCs w:val="28"/>
          <w:lang w:val="ru-RU"/>
        </w:rPr>
      </w:pPr>
    </w:p>
    <w:p w:rsidR="009A16CF" w:rsidRPr="00202209" w:rsidRDefault="009A16CF" w:rsidP="00B26620">
      <w:pPr>
        <w:pStyle w:val="Default"/>
        <w:tabs>
          <w:tab w:val="left" w:pos="567"/>
        </w:tabs>
        <w:ind w:firstLine="851"/>
        <w:jc w:val="center"/>
        <w:rPr>
          <w:sz w:val="28"/>
          <w:szCs w:val="28"/>
          <w:lang w:val="ru-RU"/>
        </w:rPr>
      </w:pPr>
    </w:p>
    <w:p w:rsidR="009A16CF" w:rsidRPr="00202209" w:rsidRDefault="009A16CF" w:rsidP="00202209">
      <w:pPr>
        <w:pStyle w:val="Default"/>
        <w:pageBreakBefore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sz w:val="28"/>
          <w:szCs w:val="28"/>
          <w:lang w:val="ru-RU"/>
        </w:rPr>
        <w:t xml:space="preserve">Пояснительная записка. 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Получение детьми с ограниченными возможностями здоровья и детьми-инвалидами (далее — дети с ОВЗ) общего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 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 Этому направлению служит концепция инклюзивности, которая обеспечивает осуществление лозунга «Образование для всех», предъявленного новому тысячелетию передовым человечеством планеты.    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Это обеспечение права на образование каждого ребенка, независимо от его физических и интеллектуальных способностей. 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Изолированность системы специального образования приводит к тому, что ребенок с особыми образовательными потребностями оказывается исключенным из многих социальных связей. Дети лишаются информации, доступной их сверстникам, они не умеют вступать в равноправные отношения с разными людьми. У них нет возможности для освоения разных социальных ролей, способов сотрудничества с разными людьми. В результате этого затрудняется их бесконфликтное включение в социум. 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Принимая во внимание многообразие социального заказа, который исходит из желания родителей и возможности детей, при отсутствии необходимых видов специальных (коррекционных) образовательных учреждений по месту жительства, решение проблем обучения всех детей должна взять на себя общеобразовательная школа. Такая школа должна быть обращена лицом к ребенку, должна обеспечивать реальные условия его обучения и развития, создать для всех детей единую систему общения, адаптации и социализации. 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Поэтому, в соответствии с Федеральным образовательным стандартом второго поколения, мы разработали программу коррекционной работы, направленную на создание в нашем образовательном учреждении специальных условий обучения и воспитания, позволяющих учитывать особые образовательные потребности детей с ОВЗ посредством индивидуализации и дифференциации образовательного процесса. 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color w:val="auto"/>
          <w:sz w:val="28"/>
          <w:szCs w:val="28"/>
          <w:lang w:val="ru-RU"/>
        </w:rPr>
        <w:t xml:space="preserve">На сегодняшний день в МБОУ «Сахзаводская СОШ» обучается 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color w:val="auto"/>
          <w:sz w:val="28"/>
          <w:szCs w:val="28"/>
          <w:lang w:val="ru-RU"/>
        </w:rPr>
        <w:t xml:space="preserve"> - детей с ОВЗ – 12 детей;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color w:val="auto"/>
          <w:sz w:val="28"/>
          <w:szCs w:val="28"/>
          <w:lang w:val="ru-RU"/>
        </w:rPr>
        <w:t xml:space="preserve">-имеют инвалидность – 3 ребенка; 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color w:val="auto"/>
          <w:sz w:val="28"/>
          <w:szCs w:val="28"/>
          <w:lang w:val="ru-RU"/>
        </w:rPr>
        <w:t>с нарушением опорно-двигательного аппарата – 1ученик, в 1 классе (надомное обучение)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color w:val="auto"/>
          <w:sz w:val="28"/>
          <w:szCs w:val="28"/>
          <w:lang w:val="ru-RU"/>
        </w:rPr>
        <w:t xml:space="preserve">- с соматическими заболеваниями – 9 детей; 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color w:val="auto"/>
          <w:sz w:val="28"/>
          <w:szCs w:val="28"/>
          <w:lang w:val="ru-RU"/>
        </w:rPr>
        <w:t>- на дому обучаются - 2 человека.</w:t>
      </w:r>
    </w:p>
    <w:p w:rsidR="009A16CF" w:rsidRPr="00202209" w:rsidRDefault="009A16CF" w:rsidP="00202209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При обучении детей данных категорий существует ряд проблем, обусловленных частыми пропусками уроков по болезни, быстрой утомляемостью, нарушениями Я-концепции у большинства детей, поэтому разработка коррекционной программы, учитывающей специфику контингента обучающихся нашей школы, является актуальной.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rPr>
          <w:sz w:val="28"/>
          <w:szCs w:val="28"/>
          <w:lang w:val="ru-RU"/>
        </w:rPr>
      </w:pPr>
    </w:p>
    <w:p w:rsidR="009A16CF" w:rsidRPr="00202209" w:rsidRDefault="009A16CF" w:rsidP="004C0EB4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b/>
          <w:bCs/>
          <w:color w:val="auto"/>
          <w:sz w:val="28"/>
          <w:szCs w:val="28"/>
          <w:lang w:val="ru-RU"/>
        </w:rPr>
        <w:t>Сроки реализации программы</w:t>
      </w:r>
      <w:r w:rsidRPr="00202209">
        <w:rPr>
          <w:color w:val="auto"/>
          <w:sz w:val="28"/>
          <w:szCs w:val="28"/>
          <w:lang w:val="ru-RU"/>
        </w:rPr>
        <w:t xml:space="preserve">: 2014 – 2017 г.г. </w:t>
      </w:r>
    </w:p>
    <w:p w:rsidR="009A16CF" w:rsidRPr="00202209" w:rsidRDefault="009A16CF" w:rsidP="004C0EB4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</w:p>
    <w:p w:rsidR="009A16CF" w:rsidRPr="00202209" w:rsidRDefault="009A16CF" w:rsidP="004C0EB4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b/>
          <w:bCs/>
          <w:color w:val="auto"/>
          <w:sz w:val="28"/>
          <w:szCs w:val="28"/>
          <w:lang w:val="ru-RU"/>
        </w:rPr>
        <w:t xml:space="preserve">Участники:  </w:t>
      </w:r>
      <w:r w:rsidRPr="00202209">
        <w:rPr>
          <w:color w:val="auto"/>
          <w:sz w:val="28"/>
          <w:szCs w:val="28"/>
          <w:lang w:val="ru-RU"/>
        </w:rPr>
        <w:t>дети с ограниченными возможностями здоровья, дети-инвалиды, педагог-психолог, учитель-логопед, социальный педагог, медицинский работник, учителя, воспитатели, родители.</w:t>
      </w:r>
    </w:p>
    <w:p w:rsidR="009A16CF" w:rsidRPr="00202209" w:rsidRDefault="009A16CF" w:rsidP="004C0EB4">
      <w:pPr>
        <w:pStyle w:val="Default"/>
        <w:tabs>
          <w:tab w:val="left" w:pos="567"/>
        </w:tabs>
        <w:ind w:firstLine="851"/>
        <w:jc w:val="both"/>
        <w:rPr>
          <w:b/>
          <w:bCs/>
          <w:color w:val="auto"/>
          <w:sz w:val="28"/>
          <w:szCs w:val="28"/>
          <w:lang w:val="ru-RU"/>
        </w:rPr>
      </w:pPr>
    </w:p>
    <w:p w:rsidR="009A16CF" w:rsidRPr="00202209" w:rsidRDefault="009A16CF" w:rsidP="004C0EB4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b/>
          <w:bCs/>
          <w:color w:val="auto"/>
          <w:sz w:val="28"/>
          <w:szCs w:val="28"/>
          <w:lang w:val="ru-RU"/>
        </w:rPr>
        <w:t>Составители программы</w:t>
      </w:r>
      <w:r w:rsidRPr="00202209">
        <w:rPr>
          <w:color w:val="auto"/>
          <w:sz w:val="28"/>
          <w:szCs w:val="28"/>
          <w:lang w:val="ru-RU"/>
        </w:rPr>
        <w:t>: рабочая группа МБОУ «Сахзаводская СОШ» (администрация, педагог-психолог, учитель-логопед, социальный педагог, медицинская сестра, учителя).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Нормативно-правовая и документальная основа Программы 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коррекционной работы с обучающимися  являются: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 государственной программе Российской Федерации «Доступная среда на 2011 - 2015 годы» Постановление Правительства РФ  от  17.03.2011 №  №175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-«О мерах по реализации государственной политики в области образования и науки» Указ Президента РФ от 7 мая 2012 г. №599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-«О Национальной стратегии действий в интересах детей на 2012-2017 годы» Указ Президента РФ от 1 июня 2012 г. №761</w:t>
      </w:r>
    </w:p>
    <w:p w:rsidR="009A16CF" w:rsidRPr="00202209" w:rsidRDefault="009A16CF" w:rsidP="002D6655">
      <w:pPr>
        <w:tabs>
          <w:tab w:val="left" w:pos="567"/>
        </w:tabs>
        <w:ind w:firstLine="851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-«О психолого-педагогической и социальной реабилитации лиц с ограниченными возможностями здоровья в системе образования». Концепция реформирования системы специального образования». Решение Коллегии Министерства общего и профессионального образования Российской Федерации от 9.02.99 г. № 3/1.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 ратификации Конвенции о правах инвалидов» Закон РФ от  03.05.2012 №  46-ФЗ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 социальной защите инвалидов в Российской Федерации» - Закон Российской федерации  от 24 ноября 1995 г.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181-ФЗ с дополнениями и изменениями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-Федеральный закон «Об образованиив РФ» - от 29.12.2012г.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основных гарантиях прав ребенка в Российской Федерации». Закон Российской Федерации, Принят Государственной Думой  от  03.07.1998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утверждении Порядка воспитания и обучения детей-инвалидов на дому и в негосударственных образовательных учреждениях». Постановление Правительства РФ   от  18.06.1996 № 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861 (с изменениями от 1 февраля 2005 г.)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-Концепция Федеральной целевой программы развития образования на 2011 - 2015 годы Распоряжение Правительства РФ  от  07.02.2011 № 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163-р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-«Индивидуальная программа реабилитации ребенка-инвалида, выдаваемая федеральными государственными учреждениями медико-социальной экспертизы». Приложения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2 и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3 к приказу Министерства здравоохранения и социального развития РФ от 4.08.2008 г.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379н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использовании дистанционных образовательных технологий» Приказ Министерства образования и науки РФ  от  06.05.2005 №  137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утверждении и введении в действие федерального государственного образовательного стандарта начального общего образования». Приказ Министерства образования и науки РФ  от  06.10.2009 №  373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образования». Приказ Министерства образования и науки Российской Федерации (Минобрнауки России)   от  23.11.2009 № 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655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утверждении Положения о психолого-медико-педагогической комиссии». Приказ Министерства образования и науки Российской Федерации (Минобрнауки России) от 20 сентября 2013 г.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1082 г. Москва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образования». Приказ Министерства образования и науки РФ от 30 августа 2013 г. №1015.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 Приказ Министерства образования и науки РФ от  30.08.2013 №  1014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утверждении Порядка приема в государственные и муниципальные образовательные учреждения среднего профессионального образования (средние специальные учебные заведения) Российской Федерации». Приказ Минобразования РФ  от  09.12.2002 № 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4304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утверждении Порядка проведения единого государственного экзамена». Приказ Министерства образования и науки РФ    от  24.02.2009 № 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57 (с изменениями от 9 марта 2010 г.)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-«О коррекционном и инклюзивном образовании детей» Письмо Заместителя министра Минобрнауки России ИР-535/07 от 07.06.2013 года.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 реализации конституционного права детей-инвалидов, проживающих в детских домах-интернатах для умственно отсталых детей, на образование». Письмо Министерства образования и науки РФ и Министерства здравоохранения и социального развития   от  04.04.2007 №  ВФ-577/06 и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2608-ВС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 создании условий для получения образования детьми с ограниченными возможностями здоровья и детьми-инвалидами»– Письмо Министерства образования и науки РФ  от 18.04.2008 № АФ-150/06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интегрированном воспитании и обучении детей с отклонениями в развитии в дошкольных образовательных учреждениях» - Письмо Минобразования РФ от 16 января 2002 года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03-51-5ин/23-03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организации образовательных учреждений надомного обучения (школ надомного обучения)». Письмо Минобразования РФ  от  30.03.2001 №  29/1470-6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организации получения образования в семейной форме». Письмо Министерства образования и науки Российской Федерации от  15.11.2013 №  НТ-1139/08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-«Об участии в ЕГЭ отдельных категорий выпускников». Письмо Минобразования РФ   от  15.03.2004 № 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03-59-49ин/36-03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-Методические рекомендации по организации и проведению единого государственного экзамена (ЕГЭ) для лиц с ограниченными возможностями здоровья Письмо Федеральной службы по надзору в сфере образования и науки  от  05.03.2010 №  </w:t>
      </w:r>
      <w:r w:rsidRPr="00202209">
        <w:rPr>
          <w:rFonts w:ascii="Times New Roman" w:hAnsi="Times New Roman" w:cs="Times New Roman"/>
          <w:sz w:val="28"/>
          <w:szCs w:val="28"/>
        </w:rPr>
        <w:t>N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02-52-3/10-ин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-Методические рекомендации по психолого-педагогическому сопровождению обучающихся в учебно-воспитательном процессе в условиях модернизации образования Приложение к Письму Минобразования и науки РФ  от  27.06.2003 № 28-51-513/6 </w:t>
      </w:r>
    </w:p>
    <w:p w:rsidR="009A16CF" w:rsidRPr="00C4720A" w:rsidRDefault="009A16CF" w:rsidP="002D6655">
      <w:pPr>
        <w:tabs>
          <w:tab w:val="left" w:pos="0"/>
          <w:tab w:val="left" w:pos="567"/>
        </w:tabs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4720A">
        <w:rPr>
          <w:rFonts w:ascii="Times New Roman" w:hAnsi="Times New Roman" w:cs="Times New Roman"/>
          <w:sz w:val="28"/>
          <w:szCs w:val="28"/>
          <w:lang w:val="ru-RU"/>
        </w:rPr>
        <w:t>-Устав МБОУ «Сахзаводская СОШ».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  <w:r w:rsidRPr="00202209">
        <w:rPr>
          <w:b/>
          <w:bCs/>
          <w:sz w:val="28"/>
          <w:szCs w:val="28"/>
          <w:lang w:val="ru-RU"/>
        </w:rPr>
        <w:t xml:space="preserve">Новизна программы заключается в следующем: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предусматриваются различные варианты специального сопровождения детей с ОВЗ, такие как форма обучения в общеобразовательном классе по общей образовательной программе или по индивидуальной программе, с использованием надомной и (или) дистанционной формы обучения; разработаны комплексы коррекционно-развивающих занятий и тренингов по коррекции гиперактивности, нарушений эмоционально-волевой сферы, познавательной сферы.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  <w:r w:rsidRPr="00202209">
        <w:rPr>
          <w:b/>
          <w:bCs/>
          <w:sz w:val="28"/>
          <w:szCs w:val="28"/>
          <w:lang w:val="ru-RU"/>
        </w:rPr>
        <w:t xml:space="preserve">Цель программы: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-оказание комплексной психолого-медико-социально-педагогической помощи и поддержки воспитанникам и обучающимся с ОВЗ, детям-инвалидам и их родителям, осуществление коррекции недостатков в их физическом и психическом развитии при освоении общеобразовательных и дополнительных образовательных программ. </w:t>
      </w:r>
    </w:p>
    <w:p w:rsidR="009A16CF" w:rsidRPr="00202209" w:rsidRDefault="009A16CF" w:rsidP="002D6655">
      <w:pPr>
        <w:pStyle w:val="NoSpacing"/>
        <w:tabs>
          <w:tab w:val="left" w:pos="360"/>
          <w:tab w:val="left" w:pos="567"/>
        </w:tabs>
        <w:ind w:firstLine="851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W w:w="10243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19"/>
        <w:gridCol w:w="4111"/>
        <w:gridCol w:w="3013"/>
      </w:tblGrid>
      <w:tr w:rsidR="009A16CF" w:rsidRPr="000D4FF9">
        <w:tc>
          <w:tcPr>
            <w:tcW w:w="3119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851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Задачи </w:t>
            </w:r>
          </w:p>
        </w:tc>
        <w:tc>
          <w:tcPr>
            <w:tcW w:w="4111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hanging="2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Комплекс мероприятий</w:t>
            </w:r>
          </w:p>
        </w:tc>
        <w:tc>
          <w:tcPr>
            <w:tcW w:w="3013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Ожидаемый результат</w:t>
            </w:r>
          </w:p>
        </w:tc>
      </w:tr>
      <w:tr w:rsidR="009A16CF" w:rsidRPr="001318FC">
        <w:tc>
          <w:tcPr>
            <w:tcW w:w="3119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1.Своевременное выявление детей с трудностями адаптации, обусловленными ограниченными возможностями здоровья</w:t>
            </w:r>
          </w:p>
        </w:tc>
        <w:tc>
          <w:tcPr>
            <w:tcW w:w="4111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1. Диагностический минимум: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 диагностика речевых нарушений у воспитанников и оучающихся (сбор информации об основных компонентах речи);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 степень сформированности познавательных процессов: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память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мышление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внимание, работоспособность;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 степень сформированности эмоционально – личностной сферы: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комфортность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самооценка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взаимоотношения в семье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мотивация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статус в коллективе;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 изучение социальной  ситуации  развития и условий семейного воспитания ребенка.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2. Комплексный сбор сведений о ребенке на основании диагностического минимума</w:t>
            </w:r>
          </w:p>
        </w:tc>
        <w:tc>
          <w:tcPr>
            <w:tcW w:w="3013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1. Формирование групп на основе оценки контингента воспитанников и обучающихся для определение специфики их образовательных потребностей.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2. Включение родителей в процесс и (или) направление коррекционной работы.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3. Сведения о степени сформированности: 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уровня речевого развития, 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познавательных процессов, 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эмоционально – личностной сферы.</w:t>
            </w:r>
          </w:p>
        </w:tc>
      </w:tr>
      <w:tr w:rsidR="009A16CF" w:rsidRPr="000D4FF9">
        <w:tc>
          <w:tcPr>
            <w:tcW w:w="3119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Определение особых образовательных потребностей детей с ограниченными возможностями здоровья, детей-инвалидов</w:t>
            </w:r>
          </w:p>
        </w:tc>
        <w:tc>
          <w:tcPr>
            <w:tcW w:w="4111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1.Социальное партнерство: 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color w:val="FF0000"/>
                <w:lang w:val="ru-RU"/>
              </w:rPr>
              <w:t xml:space="preserve">- </w:t>
            </w:r>
            <w:r w:rsidRPr="000D4FF9">
              <w:rPr>
                <w:rFonts w:ascii="Times New Roman" w:hAnsi="Times New Roman" w:cs="Times New Roman"/>
                <w:lang w:val="ru-RU"/>
              </w:rPr>
              <w:t xml:space="preserve">КСКОУОО Крутовская специальная (коррекционная) общеобразовательная  школа-интернат 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color w:val="FF0000"/>
                <w:lang w:val="ru-RU"/>
              </w:rPr>
              <w:t>-</w:t>
            </w:r>
            <w:r w:rsidRPr="000D4FF9">
              <w:rPr>
                <w:rFonts w:ascii="Times New Roman" w:hAnsi="Times New Roman" w:cs="Times New Roman"/>
                <w:lang w:val="ru-RU"/>
              </w:rPr>
              <w:t xml:space="preserve">МБОУ Центр психолого-медико-социального сопровождения  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 центр детского творчества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-ДЮСШ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-средства массовой информации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-родительская общественность 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2. Определение ЗПР ребенка и выявление его резервных возможностей через ПМПК.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3.  Заполнение индивидуального маршрута развития ребенка с учетом: 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-структуры речевого дефекта;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-степени сформированности познавательных процессов;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-личностного развития.</w:t>
            </w:r>
          </w:p>
        </w:tc>
        <w:tc>
          <w:tcPr>
            <w:tcW w:w="3013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1.Индивидуальная карта развития ребенка.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0" w:firstLine="142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A16CF" w:rsidRPr="001318FC">
        <w:tc>
          <w:tcPr>
            <w:tcW w:w="3119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ребёнка, структурой нарушения развития и степенью его выраженности</w:t>
            </w:r>
          </w:p>
        </w:tc>
        <w:tc>
          <w:tcPr>
            <w:tcW w:w="4111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1. Выбор: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-коррекционных программ, методик, приемов;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-комфортного режима обучения;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-форм получения образования (очная, дистанционная, на дому)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2. Определение роли по взаимодействию ОП, в том числе с внешними ресурсами различных институтов общества: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- Управление образования 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-Управление социальной защиты населения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-отдел опеки и попечительства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-КДН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-отдел социальной защиты населения </w:t>
            </w:r>
          </w:p>
        </w:tc>
        <w:tc>
          <w:tcPr>
            <w:tcW w:w="3013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1. Режим обучения, в том числе коррекционных, релаксационных и здоровьесберегающих занятий.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2. Форма обучения (очная, дистанционная, на дому)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3. Набор эффективных методик и приемов обучения детей: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-учитель – ученик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-профессиональное  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-взаимодействие 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   специалистов</w:t>
            </w:r>
          </w:p>
        </w:tc>
      </w:tr>
      <w:tr w:rsidR="009A16CF" w:rsidRPr="001318FC">
        <w:tc>
          <w:tcPr>
            <w:tcW w:w="3119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4.Создание условий, способствующих освоению детьми с ограниченными возможностями здоровья основной образовательной программы начального общего образования  и их интеграции в образовательном учреждении</w:t>
            </w:r>
          </w:p>
        </w:tc>
        <w:tc>
          <w:tcPr>
            <w:tcW w:w="4111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1. Отбор кадрового потенциала по критериям: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-уровень квалификации;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-образование;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-наличие объема знаний по работе с детьми с ОВЗ, детьми-инвалидами;</w:t>
            </w:r>
          </w:p>
          <w:p w:rsidR="009A16CF" w:rsidRPr="000D4FF9" w:rsidRDefault="009A16CF" w:rsidP="002D6655">
            <w:pPr>
              <w:pStyle w:val="ListParagraph"/>
              <w:tabs>
                <w:tab w:val="left" w:pos="567"/>
              </w:tabs>
              <w:ind w:left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-опыт работы.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2. Разработка системы методического обучения, используя внутренние школьные резервы и возможности социального партнерства.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3. Просветительная деятельность (лекции, беседы, круглые столы, методический калейдоскоп, тематические выступления). 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4. Формирование УМК (программ, учебников, учебных пособий, в том числе цифровых ресурсов и информационных фондов). 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5. Наличие сетевых ресурсов. 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6. Обеспечение здоровьесберегающих условие (ЛФК, фиточай, Свитаминизация, динамический час и (или) динамические перемены). 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7. Включение ребенка во внеурочную деятельность и школьные мероприятия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8. Обеспеченность материально – технической базы.</w:t>
            </w:r>
          </w:p>
        </w:tc>
        <w:tc>
          <w:tcPr>
            <w:tcW w:w="3013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1. Кадровое обеспечение.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2.Система (постоянно действующего) семинара и (или) консилиума.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3. Программно – методическое обеспечение.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4. Информационное обеспечение.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5. Здоровьесберегающий режим.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6. Материально – техническое обеспечение.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7. Введение в содержание обучения специальных разделов (колонка по коррекции в КТП)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8. Наличие программ коррекционной работы у специалистов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A16CF" w:rsidRPr="001318FC">
        <w:trPr>
          <w:trHeight w:val="4708"/>
        </w:trPr>
        <w:tc>
          <w:tcPr>
            <w:tcW w:w="3119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Осуществление индивидуально ориентированной психолого-медико-педагогической помощи детям с ограниченными возможностями здоровья и детям-инвалидам с учётом особенностей психического и (или) физического развития, индивидуальных возможностей детей (в соответствии с рекомендациями психолого-медико-педагогической комиссии)</w:t>
            </w:r>
          </w:p>
        </w:tc>
        <w:tc>
          <w:tcPr>
            <w:tcW w:w="4111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D4F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Занятия специалистов в соответствии с:</w:t>
            </w:r>
            <w:r w:rsidRPr="000D4F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-рекомендациями индивидуальной программы развития  ребенка с ОВЗ и ребенка – инвалида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-рекомендациями с ЦПМСС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left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-результатами диагностического минимума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013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Таблица «Динамика индивидуальных достижений учащихся с ОВЗ и детей-инвалидов» (индивидуальная карта развития ребенка)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A16CF" w:rsidRPr="001318FC">
        <w:tc>
          <w:tcPr>
            <w:tcW w:w="3119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Разработка и реализация индивидуальных учебных планов, организация индивидуальных и (или) групповых занятий для детей с выраженным нарушением в физическом и (или) психическом развитии</w:t>
            </w:r>
          </w:p>
        </w:tc>
        <w:tc>
          <w:tcPr>
            <w:tcW w:w="4111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Корректировка ИУП с учетом индивидуальных особенностей ребенка (групп)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Введение в содержание обучения специальных разделов по коррекции</w:t>
            </w:r>
          </w:p>
        </w:tc>
        <w:tc>
          <w:tcPr>
            <w:tcW w:w="3013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1. Программа коррекционной работы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2.Учебный план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3. Рабочие программы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A16CF" w:rsidRPr="001318FC">
        <w:tc>
          <w:tcPr>
            <w:tcW w:w="3119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7.Обеспечение возможности обучения и воспитания по дополнительным образовательным программам и получения и получения дополнительных образовательных коррекционных услуг</w:t>
            </w:r>
          </w:p>
        </w:tc>
        <w:tc>
          <w:tcPr>
            <w:tcW w:w="4111" w:type="dxa"/>
          </w:tcPr>
          <w:p w:rsidR="009A16CF" w:rsidRPr="000D4FF9" w:rsidRDefault="009A16CF" w:rsidP="002D6655">
            <w:pPr>
              <w:numPr>
                <w:ilvl w:val="0"/>
                <w:numId w:val="19"/>
              </w:numPr>
              <w:tabs>
                <w:tab w:val="clear" w:pos="720"/>
                <w:tab w:val="num" w:pos="252"/>
                <w:tab w:val="left" w:pos="567"/>
              </w:tabs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Включение в расписание коррекционных занятий со специалистами</w:t>
            </w:r>
          </w:p>
          <w:p w:rsidR="009A16CF" w:rsidRPr="000D4FF9" w:rsidRDefault="009A16CF" w:rsidP="002D6655">
            <w:pPr>
              <w:numPr>
                <w:ilvl w:val="0"/>
                <w:numId w:val="19"/>
              </w:numPr>
              <w:tabs>
                <w:tab w:val="clear" w:pos="720"/>
                <w:tab w:val="num" w:pos="432"/>
                <w:tab w:val="left" w:pos="567"/>
              </w:tabs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Включение ребенка во внеурочную деятельность (участие в воспитательных, культурно – развлекательных, спортивно – оздоровительных и других мероприятиях)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013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1. Режим дня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2. Расписание уроков и внеурочной деятельности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85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</w:tr>
      <w:tr w:rsidR="009A16CF" w:rsidRPr="000D4FF9">
        <w:tc>
          <w:tcPr>
            <w:tcW w:w="3119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8.Реализация системы мероприятий по социальной адаптации детей с ограниченными возможностями здоровья  детей-инвалидов</w:t>
            </w:r>
          </w:p>
        </w:tc>
        <w:tc>
          <w:tcPr>
            <w:tcW w:w="4111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Реабилитация: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-социально – средовая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-социально – педагогическая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-социально – культурная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-социально – бытовая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-включение в расписание коррекционных занятий</w:t>
            </w:r>
          </w:p>
        </w:tc>
        <w:tc>
          <w:tcPr>
            <w:tcW w:w="3013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1.Уровень навыков бытовой деятельности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Социально – средовой статус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3. Самообслуживание</w:t>
            </w:r>
          </w:p>
        </w:tc>
      </w:tr>
      <w:tr w:rsidR="009A16CF" w:rsidRPr="000D4FF9">
        <w:tc>
          <w:tcPr>
            <w:tcW w:w="3119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9.Оказание консультативной и методической помощи родителям (законным представителям) детей с ограниченными возможностями здоровья по медицинским, социальным, правовым и другим вопросам</w:t>
            </w:r>
          </w:p>
        </w:tc>
        <w:tc>
          <w:tcPr>
            <w:tcW w:w="4111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1. Выработка совместных мероприятий специалистами по основным направлениям работы с детьми с ОВЗ и детьми-инвалидами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2. Консультативная помощь по вопросам выбора стратегии воспитания и приемов коррекционного обучения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3. Беседы, круглые столы, тематические выступления, родительские собрания для родителей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Сотрудничество с родительской общественностью</w:t>
            </w:r>
          </w:p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Включение ребенка во внеурочную деятельность и школьные мероприятия</w:t>
            </w:r>
          </w:p>
        </w:tc>
        <w:tc>
          <w:tcPr>
            <w:tcW w:w="3013" w:type="dxa"/>
          </w:tcPr>
          <w:p w:rsidR="009A16CF" w:rsidRPr="000D4FF9" w:rsidRDefault="009A16CF" w:rsidP="002D6655">
            <w:pPr>
              <w:pStyle w:val="NoSpacing"/>
              <w:tabs>
                <w:tab w:val="left" w:pos="567"/>
              </w:tabs>
              <w:ind w:firstLine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D4F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Пакет рекомендаций</w:t>
            </w:r>
          </w:p>
        </w:tc>
      </w:tr>
    </w:tbl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В данной программе коррекционно-развивающий процесс осуществляется с учетом следующих </w:t>
      </w:r>
      <w:r w:rsidRPr="00202209">
        <w:rPr>
          <w:b/>
          <w:bCs/>
          <w:sz w:val="28"/>
          <w:szCs w:val="28"/>
          <w:lang w:val="ru-RU"/>
        </w:rPr>
        <w:t>принципов</w:t>
      </w:r>
      <w:r w:rsidRPr="00202209">
        <w:rPr>
          <w:sz w:val="28"/>
          <w:szCs w:val="28"/>
          <w:lang w:val="ru-RU"/>
        </w:rPr>
        <w:t xml:space="preserve">: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>Преемственность.</w:t>
      </w:r>
      <w:r w:rsidRPr="00202209">
        <w:rPr>
          <w:i/>
          <w:iCs/>
          <w:sz w:val="28"/>
          <w:szCs w:val="28"/>
          <w:lang w:val="ru-RU"/>
        </w:rPr>
        <w:t xml:space="preserve"> </w:t>
      </w:r>
      <w:r w:rsidRPr="00202209">
        <w:rPr>
          <w:sz w:val="28"/>
          <w:szCs w:val="28"/>
          <w:lang w:val="ru-RU"/>
        </w:rPr>
        <w:t xml:space="preserve">Принцип обеспечивает создание единого образовательного пространства при переходе от начального общего образования к основному общему образованию, способствует достижению личностных, метапредметных, предметных результатов освоения основной образовательной программы основного общего образования, необходимых обучающимся с ОВЗ и детям-инвалидам для продолжения образования. Принцип обеспечивает связь программы коррекционной работы с другими разделами программы основного общего образования: программой развития универсальных учебных действий обучающихся на ступени основного общего образования, программой профессиональной ориентации обучающихся на ступени основного общего образования, программой формирования и развития ИКТ-компетентности обучающихся, программой социальной деятельности обучающихся.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>Соблюдение интересов ребенка</w:t>
      </w:r>
      <w:r w:rsidRPr="00202209">
        <w:rPr>
          <w:b/>
          <w:bCs/>
          <w:sz w:val="28"/>
          <w:szCs w:val="28"/>
          <w:lang w:val="ru-RU"/>
        </w:rPr>
        <w:t>.</w:t>
      </w:r>
      <w:r w:rsidRPr="00202209">
        <w:rPr>
          <w:sz w:val="28"/>
          <w:szCs w:val="28"/>
          <w:lang w:val="ru-RU"/>
        </w:rPr>
        <w:t xml:space="preserve"> Принцип определяет позицию специалиста, который призван решать проблему ребенка с максимальной пользой и в интересах ребенка.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>Системность</w:t>
      </w:r>
      <w:r w:rsidRPr="00202209">
        <w:rPr>
          <w:b/>
          <w:bCs/>
          <w:sz w:val="28"/>
          <w:szCs w:val="28"/>
          <w:lang w:val="ru-RU"/>
        </w:rPr>
        <w:t>.</w:t>
      </w:r>
      <w:r w:rsidRPr="00202209">
        <w:rPr>
          <w:sz w:val="28"/>
          <w:szCs w:val="28"/>
          <w:lang w:val="ru-RU"/>
        </w:rPr>
        <w:t xml:space="preserve">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 и детей-инвалидов, а также всесторонний многоуровневый подход специалистов различного профиля, взаимодействие и согласованность их действий в решении проблем ребенка; участие в данном процессе всех участников образовательного процесса.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>Непрерывность</w:t>
      </w:r>
      <w:r w:rsidRPr="00202209">
        <w:rPr>
          <w:b/>
          <w:bCs/>
          <w:sz w:val="28"/>
          <w:szCs w:val="28"/>
          <w:lang w:val="ru-RU"/>
        </w:rPr>
        <w:t>.</w:t>
      </w:r>
      <w:r w:rsidRPr="00202209">
        <w:rPr>
          <w:sz w:val="28"/>
          <w:szCs w:val="28"/>
          <w:lang w:val="ru-RU"/>
        </w:rPr>
        <w:t xml:space="preserve"> Принцип гарантирует ребенку и его родителям (законным представителям) непрерывность помощи до полного решения проблемы или определения подхода к ее решению.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>Вариативность</w:t>
      </w:r>
      <w:r w:rsidRPr="00202209">
        <w:rPr>
          <w:b/>
          <w:bCs/>
          <w:sz w:val="28"/>
          <w:szCs w:val="28"/>
          <w:lang w:val="ru-RU"/>
        </w:rPr>
        <w:t>.</w:t>
      </w:r>
      <w:r w:rsidRPr="00202209">
        <w:rPr>
          <w:sz w:val="28"/>
          <w:szCs w:val="28"/>
          <w:lang w:val="ru-RU"/>
        </w:rPr>
        <w:t xml:space="preserve"> Принцип предполагает создание вариативных условий для получения образования детьми, имеющими различные недостатки в физическом и (или) психическом развитии.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>Рекомендательный характер оказания помощи</w:t>
      </w:r>
      <w:r w:rsidRPr="00202209">
        <w:rPr>
          <w:b/>
          <w:bCs/>
          <w:sz w:val="28"/>
          <w:szCs w:val="28"/>
          <w:lang w:val="ru-RU"/>
        </w:rPr>
        <w:t>.</w:t>
      </w:r>
      <w:r w:rsidRPr="00202209">
        <w:rPr>
          <w:sz w:val="28"/>
          <w:szCs w:val="28"/>
          <w:lang w:val="ru-RU"/>
        </w:rPr>
        <w:t xml:space="preserve"> Принцип обеспечивает соблюдение гарантированных законодательством прав родителей (законных представителей) детей с ограниченными возможностями здоровья выбирать формы получения детьми образования, образовательные учреждения,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ограниченными возможностями здоровья в специальные (коррекционные) образовательные учреждения (классы, группы).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Программа коррекционной работы включает в себя взаимосвязанные </w:t>
      </w:r>
      <w:r w:rsidRPr="00202209">
        <w:rPr>
          <w:b/>
          <w:bCs/>
          <w:sz w:val="28"/>
          <w:szCs w:val="28"/>
          <w:lang w:val="ru-RU"/>
        </w:rPr>
        <w:t>направления</w:t>
      </w:r>
      <w:r w:rsidRPr="00202209">
        <w:rPr>
          <w:sz w:val="28"/>
          <w:szCs w:val="28"/>
          <w:lang w:val="ru-RU"/>
        </w:rPr>
        <w:t xml:space="preserve">. Данные направления отражают ее основное содержание: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>Диагностическая работа</w:t>
      </w:r>
      <w:r w:rsidRPr="00202209">
        <w:rPr>
          <w:i/>
          <w:iCs/>
          <w:sz w:val="28"/>
          <w:szCs w:val="28"/>
          <w:lang w:val="ru-RU"/>
        </w:rPr>
        <w:t xml:space="preserve"> </w:t>
      </w:r>
      <w:r w:rsidRPr="00202209">
        <w:rPr>
          <w:sz w:val="28"/>
          <w:szCs w:val="28"/>
          <w:lang w:val="ru-RU"/>
        </w:rPr>
        <w:t xml:space="preserve">обеспечивает своевременное выявление детей с ограниченными возможностями здоровья, проведение их комплексного обследования и подготовку рекомендаций по оказанию им психолого-медико-социально-педагогической помощи в условиях образовательного учреждения.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b/>
          <w:bCs/>
          <w:sz w:val="28"/>
          <w:szCs w:val="28"/>
          <w:lang w:val="ru-RU"/>
        </w:rPr>
      </w:pPr>
      <w:r w:rsidRPr="00202209">
        <w:rPr>
          <w:b/>
          <w:bCs/>
          <w:sz w:val="28"/>
          <w:szCs w:val="28"/>
          <w:lang w:val="ru-RU"/>
        </w:rPr>
        <w:t xml:space="preserve">Диагностическая работа включает в себя: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-своевременное выявление детей, нуждающихся в специализированной помощи;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-диагностику отклонений в развитии и анализ причин трудностей адаптации;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-комплексный сбор сведений о ребенке на основании диагностической информации от специалистов разного профиля: учителя, педагога-психолога, учителя-логопеда, врача-педиатра, врача-психиатра.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-изучение развития эмоционально-волевой сферы и личностных особенностей обучающихся, испытывающих трудности в обучении и в общении, с ОВЗ.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-изучение социальной ситуации развития и условий семейного воспитания ребёнка испытывающих трудности в обучении и в общении, с ОВЗ;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-изучение адаптивных возможностей и уровня социализации ребёнка испытывающего трудности в обучении и в общении, с ограниченными возможностями здоровья;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-анализ успешности коррекционно-развивающей работы. </w:t>
      </w:r>
    </w:p>
    <w:p w:rsidR="009A16CF" w:rsidRPr="00202209" w:rsidRDefault="009A16CF" w:rsidP="002D6655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16CF" w:rsidRPr="00202209" w:rsidRDefault="009A16CF" w:rsidP="002D6655">
      <w:pPr>
        <w:tabs>
          <w:tab w:val="left" w:pos="567"/>
        </w:tabs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Программа медико-психолого-педагогического изучения ребенка</w:t>
      </w:r>
    </w:p>
    <w:p w:rsidR="009A16CF" w:rsidRPr="00202209" w:rsidRDefault="009A16CF" w:rsidP="002D6655">
      <w:pPr>
        <w:tabs>
          <w:tab w:val="left" w:pos="567"/>
        </w:tabs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105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9"/>
        <w:gridCol w:w="4827"/>
        <w:gridCol w:w="3453"/>
      </w:tblGrid>
      <w:tr w:rsidR="009A16CF" w:rsidRPr="001318FC">
        <w:tc>
          <w:tcPr>
            <w:tcW w:w="2269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D4FF9">
              <w:rPr>
                <w:rFonts w:ascii="Times New Roman" w:hAnsi="Times New Roman" w:cs="Times New Roman"/>
                <w:i/>
                <w:iCs/>
              </w:rPr>
              <w:t>Изучение ребенка</w:t>
            </w:r>
          </w:p>
        </w:tc>
        <w:tc>
          <w:tcPr>
            <w:tcW w:w="4827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D4FF9">
              <w:rPr>
                <w:rFonts w:ascii="Times New Roman" w:hAnsi="Times New Roman" w:cs="Times New Roman"/>
                <w:i/>
                <w:iCs/>
              </w:rPr>
              <w:t>Содержание работы</w:t>
            </w:r>
          </w:p>
        </w:tc>
        <w:tc>
          <w:tcPr>
            <w:tcW w:w="3453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jc w:val="center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0D4FF9">
              <w:rPr>
                <w:rFonts w:ascii="Times New Roman" w:hAnsi="Times New Roman" w:cs="Times New Roman"/>
                <w:i/>
                <w:iCs/>
                <w:lang w:val="ru-RU"/>
              </w:rPr>
              <w:t xml:space="preserve">Где и кем 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jc w:val="center"/>
              <w:rPr>
                <w:rFonts w:ascii="Times New Roman" w:hAnsi="Times New Roman" w:cs="Times New Roman"/>
                <w:i/>
                <w:iCs/>
                <w:lang w:val="ru-RU"/>
              </w:rPr>
            </w:pPr>
            <w:r w:rsidRPr="000D4FF9">
              <w:rPr>
                <w:rFonts w:ascii="Times New Roman" w:hAnsi="Times New Roman" w:cs="Times New Roman"/>
                <w:i/>
                <w:iCs/>
                <w:lang w:val="ru-RU"/>
              </w:rPr>
              <w:t>выполняется работа</w:t>
            </w:r>
          </w:p>
        </w:tc>
      </w:tr>
      <w:tr w:rsidR="009A16CF" w:rsidRPr="001318FC">
        <w:tc>
          <w:tcPr>
            <w:tcW w:w="2269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4FF9">
              <w:rPr>
                <w:rFonts w:ascii="Times New Roman" w:hAnsi="Times New Roman" w:cs="Times New Roman"/>
                <w:b/>
                <w:bCs/>
              </w:rPr>
              <w:t>Медицинское</w:t>
            </w:r>
          </w:p>
        </w:tc>
        <w:tc>
          <w:tcPr>
            <w:tcW w:w="4827" w:type="dxa"/>
          </w:tcPr>
          <w:p w:rsidR="009A16CF" w:rsidRPr="000D4FF9" w:rsidRDefault="009A16CF" w:rsidP="002D6655">
            <w:pPr>
              <w:numPr>
                <w:ilvl w:val="0"/>
                <w:numId w:val="7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Выявление состояния физического и психического здоровья.</w:t>
            </w:r>
          </w:p>
          <w:p w:rsidR="009A16CF" w:rsidRPr="000D4FF9" w:rsidRDefault="009A16CF" w:rsidP="002D6655">
            <w:pPr>
              <w:numPr>
                <w:ilvl w:val="0"/>
                <w:numId w:val="7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Изучение медицинской документации: история развития ребенка, здоровье родителей, как протекала беременность, роды.</w:t>
            </w:r>
          </w:p>
          <w:p w:rsidR="009A16CF" w:rsidRPr="000D4FF9" w:rsidRDefault="009A16CF" w:rsidP="002D6655">
            <w:pPr>
              <w:numPr>
                <w:ilvl w:val="0"/>
                <w:numId w:val="7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Физическое состояние воспитанника и учащегося; изменения в физическом развитии (рост, вес и т.д.); нарушения движений (скованность, расторможенность, параличи,  стереотипные и навязчивые движения); утомляемость; состояние анализаторов.</w:t>
            </w:r>
          </w:p>
        </w:tc>
        <w:tc>
          <w:tcPr>
            <w:tcW w:w="3453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Школьный медицинский работник, педагог,  педагог-психолог.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Наблюдения во время занятий, в перемены, во время игр и т.п. (педагог).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Обследование ребенка врачом.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Беседа с родителями.</w:t>
            </w:r>
          </w:p>
        </w:tc>
      </w:tr>
      <w:tr w:rsidR="009A16CF" w:rsidRPr="001318FC">
        <w:tc>
          <w:tcPr>
            <w:tcW w:w="2269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D4FF9">
              <w:rPr>
                <w:rFonts w:ascii="Times New Roman" w:hAnsi="Times New Roman" w:cs="Times New Roman"/>
                <w:b/>
                <w:bCs/>
              </w:rPr>
              <w:t>Психолого-логопедическое</w:t>
            </w:r>
          </w:p>
        </w:tc>
        <w:tc>
          <w:tcPr>
            <w:tcW w:w="4827" w:type="dxa"/>
          </w:tcPr>
          <w:p w:rsidR="009A16CF" w:rsidRPr="000D4FF9" w:rsidRDefault="009A16CF" w:rsidP="002D6655">
            <w:pPr>
              <w:numPr>
                <w:ilvl w:val="0"/>
                <w:numId w:val="8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Обследование актуального уровня психического и речевого развития, определение зоны ближайшего развития.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numPr>
                <w:ilvl w:val="0"/>
                <w:numId w:val="8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Внимание: устойчивость, переключаемость с одного вида деятельности на другой, объем, работоспособность.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numPr>
                <w:ilvl w:val="0"/>
                <w:numId w:val="8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Мышление: визуальное (линейное, структурное); понятийное (интуитивное, логическое); абстрактное, речевое, образное.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numPr>
                <w:ilvl w:val="0"/>
                <w:numId w:val="8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Память: зрительная, слуховая, моторная, смешанная. Быстрота и прочность запоминания; индивидуальные особенности; моторика; речь.</w:t>
            </w:r>
          </w:p>
        </w:tc>
        <w:tc>
          <w:tcPr>
            <w:tcW w:w="3453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Наблюдение за ребенком на занятиях и во внеурочное время (учитель, воспитатель).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Специальный эксперимент (педагог-психолог).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Беседы с ребенком, с родителями.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Наблюдение за речью ребенка на занятиях и в свободное  время.(учитель, воспитатель, учитель-логопед, педагог-психолог)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Изучение письменных работ (учитель).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Специальный эксперимент (логопед).</w:t>
            </w:r>
          </w:p>
        </w:tc>
      </w:tr>
      <w:tr w:rsidR="009A16CF" w:rsidRPr="000D4FF9">
        <w:tc>
          <w:tcPr>
            <w:tcW w:w="2269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34"/>
              <w:rPr>
                <w:rFonts w:ascii="Times New Roman" w:hAnsi="Times New Roman" w:cs="Times New Roman"/>
                <w:b/>
                <w:bCs/>
              </w:rPr>
            </w:pPr>
            <w:r w:rsidRPr="000D4FF9">
              <w:rPr>
                <w:rFonts w:ascii="Times New Roman" w:hAnsi="Times New Roman" w:cs="Times New Roman"/>
                <w:b/>
                <w:bCs/>
              </w:rPr>
              <w:t>Социально-педагогическое</w:t>
            </w:r>
          </w:p>
        </w:tc>
        <w:tc>
          <w:tcPr>
            <w:tcW w:w="4827" w:type="dxa"/>
          </w:tcPr>
          <w:p w:rsidR="009A16CF" w:rsidRPr="000D4FF9" w:rsidRDefault="009A16CF" w:rsidP="002D6655">
            <w:pPr>
              <w:numPr>
                <w:ilvl w:val="0"/>
                <w:numId w:val="9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jc w:val="both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Семья ребенка: состав семьи, условия воспитания.</w:t>
            </w:r>
          </w:p>
          <w:p w:rsidR="009A16CF" w:rsidRPr="000D4FF9" w:rsidRDefault="009A16CF" w:rsidP="002D6655">
            <w:pPr>
              <w:numPr>
                <w:ilvl w:val="0"/>
                <w:numId w:val="9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Умение учиться: организованность, выполнение требований педагогов, самостоятельная работа, самоконтроль. Трудности в овладении новым материалом. Мотивы учебной деятельности: прилежание, отношение к отметке, похвале или порицанию учителя, воспитателя.</w:t>
            </w:r>
          </w:p>
          <w:p w:rsidR="009A16CF" w:rsidRPr="000D4FF9" w:rsidRDefault="009A16CF" w:rsidP="002D6655">
            <w:pPr>
              <w:numPr>
                <w:ilvl w:val="0"/>
                <w:numId w:val="9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Эмоционально-волевая сфера: преобладание настроения ребенка; наличие аффективных вспышек; способность к волевому усилию, внушаемость, проявление негативизма.</w:t>
            </w:r>
          </w:p>
          <w:p w:rsidR="009A16CF" w:rsidRPr="000D4FF9" w:rsidRDefault="009A16CF" w:rsidP="002D6655">
            <w:pPr>
              <w:numPr>
                <w:ilvl w:val="0"/>
                <w:numId w:val="9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Особенности личности: интересы, потребности, идеалы, убеждения; наличие чувства долга и ответственности.</w:t>
            </w:r>
          </w:p>
          <w:p w:rsidR="009A16CF" w:rsidRPr="000D4FF9" w:rsidRDefault="009A16CF" w:rsidP="002D6655">
            <w:pPr>
              <w:numPr>
                <w:ilvl w:val="0"/>
                <w:numId w:val="9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Соблюдение правил поведения в обществе, школе, дома; взаимоотношения с коллективом: роль в коллективе, симпатии, дружба с детьми, отношение к младшим и старшим товарищам.</w:t>
            </w:r>
          </w:p>
          <w:p w:rsidR="009A16CF" w:rsidRPr="000D4FF9" w:rsidRDefault="009A16CF" w:rsidP="002D6655">
            <w:pPr>
              <w:numPr>
                <w:ilvl w:val="0"/>
                <w:numId w:val="9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0" w:firstLine="34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Нарушения в поведении: гиперактивность, замкнутость, аутистические проявления, обидчивость, эгоизм. </w:t>
            </w:r>
            <w:r w:rsidRPr="000D4FF9">
              <w:rPr>
                <w:rFonts w:ascii="Times New Roman" w:hAnsi="Times New Roman" w:cs="Times New Roman"/>
              </w:rPr>
              <w:t>Уровень притязаний, самооценка.</w:t>
            </w:r>
          </w:p>
        </w:tc>
        <w:tc>
          <w:tcPr>
            <w:tcW w:w="3453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Посещение семьи ребенка (учитель, воспитатель, социальный педагог).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Наблюдения во время занятий, изучение работ ученика (учитель, воспитатель)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Анкетирование по выявлению школьных трудностей (педагог).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Беседа с родителями и учителями-предметниками.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Наблюдение 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 (учитель, воспитатель, педагог-психолог).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Анкета для родителей и учителей.</w:t>
            </w:r>
          </w:p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26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Наблюдение за ребенком в различных видах деятельности. </w:t>
            </w:r>
            <w:r w:rsidRPr="000D4FF9">
              <w:rPr>
                <w:rFonts w:ascii="Times New Roman" w:hAnsi="Times New Roman" w:cs="Times New Roman"/>
              </w:rPr>
              <w:t>(педагог)</w:t>
            </w:r>
          </w:p>
        </w:tc>
      </w:tr>
    </w:tbl>
    <w:p w:rsidR="009A16CF" w:rsidRPr="00202209" w:rsidRDefault="009A16CF" w:rsidP="002D6655">
      <w:pPr>
        <w:tabs>
          <w:tab w:val="left" w:pos="567"/>
        </w:tabs>
        <w:autoSpaceDE w:val="0"/>
        <w:autoSpaceDN w:val="0"/>
        <w:adjustRightInd w:val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>2. Коррекционно-развивающая работа</w:t>
      </w:r>
      <w:r w:rsidRPr="00202209">
        <w:rPr>
          <w:i/>
          <w:iCs/>
          <w:sz w:val="28"/>
          <w:szCs w:val="28"/>
          <w:lang w:val="ru-RU"/>
        </w:rPr>
        <w:t xml:space="preserve"> </w:t>
      </w:r>
      <w:r w:rsidRPr="00202209">
        <w:rPr>
          <w:sz w:val="28"/>
          <w:szCs w:val="28"/>
          <w:lang w:val="ru-RU"/>
        </w:rPr>
        <w:t xml:space="preserve">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у обучающихся (личностных, регулятивных, познавательных, коммуникативных).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Коррекционно-развивающая работа включает в себя: </w:t>
      </w:r>
    </w:p>
    <w:p w:rsidR="009A16CF" w:rsidRPr="00202209" w:rsidRDefault="009A16CF" w:rsidP="002D6655">
      <w:pPr>
        <w:pStyle w:val="Default"/>
        <w:tabs>
          <w:tab w:val="left" w:pos="567"/>
          <w:tab w:val="left" w:pos="1140"/>
        </w:tabs>
        <w:ind w:firstLine="709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-выбор оптимальных для развития ребенка с ограниченными возможностями здоровья коррекционных программ/методик, методов и приёмов обучения в соответствии с его особыми образовательными потребностями;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709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-организацию и проведение специалистами индивидуальных и групповых коррекционно-развивающих занятий, необходимых для преодоления нарушений развития и трудностей обучения;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709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-системное воздействие на учебно-познавательную деятельность ребёнка в динамике образовательного процесса, направленное на формирование универсальных учебных действий и коррекцию отклонений в развитии;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709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-коррекцию и развитие высших психических функций;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709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-развитие эмоционально-волевой и личностной сфер ребенка и психокоррекцию его поведения;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709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социальную защиту ребёнка в случаях неблагоприятных условий жизни при психотравмирующих обстоятельствах.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>3. Консультативная работа</w:t>
      </w:r>
      <w:r w:rsidRPr="00202209">
        <w:rPr>
          <w:i/>
          <w:iCs/>
          <w:sz w:val="28"/>
          <w:szCs w:val="28"/>
          <w:lang w:val="ru-RU"/>
        </w:rPr>
        <w:t xml:space="preserve"> </w:t>
      </w:r>
      <w:r w:rsidRPr="00202209">
        <w:rPr>
          <w:sz w:val="28"/>
          <w:szCs w:val="28"/>
          <w:lang w:val="ru-RU"/>
        </w:rPr>
        <w:t xml:space="preserve">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Консультативная работа включает в себя: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-выработку совместных рекомендаций по основным направлениям работы с обучающимся с ограниченными возможностями здоровья, единых для всех участников образовательного процесса;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-консультирование специалистами педагогов по выбору индивидуально-ориентированных методов и приёмов работы с обучающимся с ограниченными возможностями здоровья;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>4. Информационно-просветительская работа</w:t>
      </w:r>
      <w:r w:rsidRPr="00202209">
        <w:rPr>
          <w:i/>
          <w:iCs/>
          <w:sz w:val="28"/>
          <w:szCs w:val="28"/>
          <w:lang w:val="ru-RU"/>
        </w:rPr>
        <w:t xml:space="preserve"> </w:t>
      </w:r>
      <w:r w:rsidRPr="00202209">
        <w:rPr>
          <w:sz w:val="28"/>
          <w:szCs w:val="28"/>
          <w:lang w:val="ru-RU"/>
        </w:rPr>
        <w:t xml:space="preserve">направлена на разъяснительную деятельность по вопросам, связанным с особенностями образовательного процесса для данной категории детей,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426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Информационно-просветительская работа включает в себя: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426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-различные формы просветительской деятельности (лекции, беседы, информационные стенды, печатные материалы),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426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-проведение тематических выступлений для педагогов и родителей по разъяснению индивидуально-типологических особенностей различных категорий детей с ограниченными возможностями здоровья.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sz w:val="28"/>
          <w:szCs w:val="28"/>
          <w:lang w:val="ru-RU"/>
        </w:rPr>
        <w:t xml:space="preserve">Механизмом реализации </w:t>
      </w:r>
      <w:r w:rsidRPr="00202209">
        <w:rPr>
          <w:sz w:val="28"/>
          <w:szCs w:val="28"/>
          <w:lang w:val="ru-RU"/>
        </w:rPr>
        <w:t xml:space="preserve">коррекционной работы является </w:t>
      </w:r>
      <w:r w:rsidRPr="00202209">
        <w:rPr>
          <w:i/>
          <w:iCs/>
          <w:sz w:val="28"/>
          <w:szCs w:val="28"/>
          <w:lang w:val="ru-RU"/>
        </w:rPr>
        <w:t>взаимодействие специалистов образовательного учреждения</w:t>
      </w:r>
      <w:r w:rsidRPr="00202209">
        <w:rPr>
          <w:sz w:val="28"/>
          <w:szCs w:val="28"/>
          <w:lang w:val="ru-RU"/>
        </w:rPr>
        <w:t xml:space="preserve">, обеспечивающее системное сопровождение детей с ограниченными возможностями здоровья и детей-инвалидов специалистами различного профиля в образовательном процессе. Такое взаимодействие включает: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-комплексность в определении и решении проблем ребёнка, предоставлении ему квалифицированной помощи специалистов разного профиля;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-многоаспектный анализ личностного и познавательного развития ребёнка;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-составление комплексных индивидуальных программ общего развития и коррекции отдельных сторон учебно-познавательной, речевой, эмоционально-волевой и личностной сфер ребёнка.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Формой организованного взаимодействия специалистов образовательного учреждения </w:t>
      </w:r>
      <w:r w:rsidRPr="00202209">
        <w:rPr>
          <w:color w:val="auto"/>
          <w:sz w:val="28"/>
          <w:szCs w:val="28"/>
          <w:lang w:val="ru-RU"/>
        </w:rPr>
        <w:t xml:space="preserve">является </w:t>
      </w:r>
      <w:r w:rsidRPr="00202209">
        <w:rPr>
          <w:b/>
          <w:bCs/>
          <w:color w:val="auto"/>
          <w:sz w:val="28"/>
          <w:szCs w:val="28"/>
          <w:lang w:val="ru-RU"/>
        </w:rPr>
        <w:t>психолого-медико-педагогический консилиум,</w:t>
      </w:r>
      <w:r w:rsidRPr="00202209">
        <w:rPr>
          <w:color w:val="auto"/>
          <w:sz w:val="28"/>
          <w:szCs w:val="28"/>
          <w:lang w:val="ru-RU"/>
        </w:rPr>
        <w:t xml:space="preserve"> который предоставляет помощь ребёнку и его родителям (законным представителям).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color w:val="auto"/>
          <w:sz w:val="28"/>
          <w:szCs w:val="28"/>
          <w:lang w:val="ru-RU"/>
        </w:rPr>
        <w:t>В качестве ещё одного механизма реализации коррекционной</w:t>
      </w:r>
      <w:r w:rsidRPr="00202209">
        <w:rPr>
          <w:sz w:val="28"/>
          <w:szCs w:val="28"/>
          <w:lang w:val="ru-RU"/>
        </w:rPr>
        <w:t xml:space="preserve"> работы следует обозначить </w:t>
      </w:r>
      <w:r w:rsidRPr="00202209">
        <w:rPr>
          <w:b/>
          <w:bCs/>
          <w:i/>
          <w:iCs/>
          <w:sz w:val="28"/>
          <w:szCs w:val="28"/>
          <w:lang w:val="ru-RU"/>
        </w:rPr>
        <w:t>социальное партнерство</w:t>
      </w:r>
      <w:r w:rsidRPr="00202209">
        <w:rPr>
          <w:b/>
          <w:bCs/>
          <w:sz w:val="28"/>
          <w:szCs w:val="28"/>
          <w:lang w:val="ru-RU"/>
        </w:rPr>
        <w:t>,</w:t>
      </w:r>
      <w:r w:rsidRPr="00202209">
        <w:rPr>
          <w:sz w:val="28"/>
          <w:szCs w:val="28"/>
          <w:lang w:val="ru-RU"/>
        </w:rPr>
        <w:t xml:space="preserve"> которое предполагает профессиональное взаимодействие образовательного учреждения с внешними ресурсами (организациями различных ведомств, общественными организациями и другими институтами общества). Социальное партнерство включает: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-сотрудничество с учреждениями образования и другими ведомствами по вопросам преемственности обучения, развития и адаптации, социализации, здоровьесбережения детей с ограниченными возможностями здоровья;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-сотрудничество со средствами массовой информации, а также с негосударственными структурами, прежде всего с общественными объединениями инвалидов, организациями родителей детей с ограниченными возможностями здоровья;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567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-сотрудничество с родительской общественностью.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Программа рассчитана на воспитанников и обучающихся школы в возрасте 6-17лет.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b/>
          <w:bCs/>
          <w:sz w:val="28"/>
          <w:szCs w:val="28"/>
          <w:lang w:val="ru-RU"/>
        </w:rPr>
        <w:t xml:space="preserve">Требования к условиям реализации программы.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i/>
          <w:iCs/>
          <w:sz w:val="28"/>
          <w:szCs w:val="28"/>
          <w:lang w:val="ru-RU"/>
        </w:rPr>
        <w:t xml:space="preserve">Психолого-педагогическое обеспечение: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психолого-медико-педагогической комиссии;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обеспечение психолого-педагогических условий (коррекционная направленность учебно-воспитательного процесса;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учёт индивидуальных особенностей ребёнка; соблюдение комфортного психоэмоционального режима;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обеспечение специализированных условий (выдвижение комплекса специальных задач обучения, ориентированных на особые образовательные потребности обучающихся с ограниченными возможностями здоровья; введение в содержание обучения специальных разделов, направленных на решение задач развития ребёнка, отсутствующих в содержании образования нормально развивающегося сверстника;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использование специальных методов, приёмов,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индивидуализированное;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обучение с учётом специфики нарушения развития ребёнка;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комплексное воздействие на обучающегося, осуществляемое на индивидуальных и групповых коррекционных занятиях;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санитарно-гигиенических правил и норм);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обеспечение участия всех детей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культурно-развлекательных, спортивно-оздоровительных и иных досуговых мероприятий;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- развитие системы обучения и воспитания детей, имеющих нарушения психического и (или) физического развития.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 xml:space="preserve">Программно-методическое обеспечение.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В процессе реализации программы коррекционной работы могут быть использованы коррекционно-развивающие программы, диагностический и коррекционно-развивающий инструментарий, необходимый для осуществления профессиональной деятельности учителя, педагога-психолога, социального педагога, учителя-логопеда, медицинского работника.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В случаях обучения детей с выраженными нарушениями психического и (или) физического развития по индивидуальному учебному плану целесообразным является использование специальных (коррекционных) образовательных программ, учебников и учебных пособий для специальных (коррекционных) образовательных учреждений (соответствующего вида), в том числе цифровых образовательных ресурсов.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 xml:space="preserve">Кадровое обеспечение.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Важным моментом реализации программы коррекционной работы является кадровое обеспечение. Коррекционная работа должна осуществляться специалистами соответствующей квалификации, имеющими специализированное образование, и педагогами, прошедшими обязательную курсовую или другие виды профессиональной подготовки в рамках обозначенной темы.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С целью обеспечения освоения детьми с ограниченными возможностями здоровья и детьми-инвалидами основной образовательной программы начального общего образования, коррекции недостатков их физического и (или) психического развития в штатном расписании МБОУ «Сахзаводская СОШ» имеются ставки учителя-логопеда, педагога-психолога, социального педагога, медицинской сестры.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Педагогические работники школы имеют представление об особенностях психического и (или) физического развития детей с ограниченными возможностями здоровья, о методиках и технологиях организации образовательного и реабилитационного процесса.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 xml:space="preserve">Материально-техническое обеспечение.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Материально-техническое обеспечение заключается в создании надлежащей материально-технической базы, позволяющей обеспечить адаптивную и коррекционно-развивающую среды образовательного учреждения, в том числе надлежащие материально-технические условия, обеспечивающие возможность для беспрепятственного доступа детей с недостатками физического и (или) психического развития в </w:t>
      </w:r>
      <w:r w:rsidRPr="00202209">
        <w:rPr>
          <w:color w:val="auto"/>
          <w:sz w:val="28"/>
          <w:szCs w:val="28"/>
          <w:lang w:val="ru-RU"/>
        </w:rPr>
        <w:t xml:space="preserve">здания и помещения образовательного учреждения и организацию их пребывания и обучения в учреждении (специально оборудованные учебные места, специализированное учебное, реабилитационное, медицинское оборудование, а также оборудование и технические средства обучения лиц с ограниченными возможностями здоровья индивидуального и коллективного пользования, для организации коррекционных и реабилитационных кабинетов, организации спортивных и массовых мероприятий, питания, обеспечения медицинского обслуживания, оздоровительных и лечебно-профилактических мероприятий, хозяйственно-бытового и санитарно-гигиенического обслуживания).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color w:val="auto"/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 xml:space="preserve">Информационное обеспечение.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детей, имеющих трудности в передвижении, с использованием современных информационно-коммуникационных технологий.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Обязательным является создание системы широкого доступа детей с ограниченными возможностями здоровья и детей-инвалидов, родителей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мультимедийных, аудио- и видеоматериалов.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b/>
          <w:bCs/>
          <w:sz w:val="28"/>
          <w:szCs w:val="28"/>
          <w:lang w:val="ru-RU"/>
        </w:rPr>
      </w:pPr>
      <w:r w:rsidRPr="00202209">
        <w:rPr>
          <w:b/>
          <w:bCs/>
          <w:i/>
          <w:iCs/>
          <w:sz w:val="28"/>
          <w:szCs w:val="28"/>
          <w:lang w:val="ru-RU"/>
        </w:rPr>
        <w:t xml:space="preserve">Ожидаемые результаты и способы определения их результативности.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В результате реализации коррекционной программы будут определены особые образовате6льные потребности каждого обучающегося с ОВЗ и детей-инвалидов, будет выстроена система индивидуально ориентированной психолого-медико-социально-педагогической помощи с учетом особенностей психического и физического развития, индивидуальных возможностей детей. </w:t>
      </w:r>
    </w:p>
    <w:p w:rsidR="009A16CF" w:rsidRPr="00202209" w:rsidRDefault="009A16CF" w:rsidP="002D6655">
      <w:pPr>
        <w:pStyle w:val="Default"/>
        <w:tabs>
          <w:tab w:val="left" w:pos="567"/>
        </w:tabs>
        <w:ind w:firstLine="851"/>
        <w:jc w:val="both"/>
        <w:rPr>
          <w:sz w:val="28"/>
          <w:szCs w:val="28"/>
          <w:lang w:val="ru-RU"/>
        </w:rPr>
      </w:pPr>
      <w:r w:rsidRPr="00202209">
        <w:rPr>
          <w:sz w:val="28"/>
          <w:szCs w:val="28"/>
          <w:lang w:val="ru-RU"/>
        </w:rPr>
        <w:t xml:space="preserve">Оценка результатов коррекционной работы будет производиться по результатам итоговой аттестации обучающихся, психологического и логопедического исследования, результатов медицинского обследования с занесением данных в дневники динамического наблюдения, карту психолого-медико-социально-педагогической помощи, речевую карту, а также по степени участия детей с ОВЗ и детей-инвалидов в общественной и внеклассной деятельности. 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Результатом коррекции развития обучающихся с ОВЗ и детей-инвалидов может считаться не столько успешное освоение ими основной образовательной программы, сколько освоение жизненно значимых компетенций:</w:t>
      </w:r>
    </w:p>
    <w:p w:rsidR="009A16CF" w:rsidRPr="00202209" w:rsidRDefault="009A16CF" w:rsidP="002D6655">
      <w:pPr>
        <w:numPr>
          <w:ilvl w:val="0"/>
          <w:numId w:val="24"/>
        </w:numPr>
        <w:tabs>
          <w:tab w:val="left" w:pos="567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развитие адекватных представлений о собственных возможностях и ограничениях, о насущно необходимом жизнеобеспечении, способности вступать в коммуникацию со взрослыми по вопросам медицинского сопровождения и созданию специальных условий для пребывания в школе, своих нуждах и правах в организации обучения;</w:t>
      </w:r>
    </w:p>
    <w:p w:rsidR="009A16CF" w:rsidRPr="00202209" w:rsidRDefault="009A16CF" w:rsidP="002D6655">
      <w:pPr>
        <w:numPr>
          <w:ilvl w:val="0"/>
          <w:numId w:val="24"/>
        </w:numPr>
        <w:tabs>
          <w:tab w:val="left" w:pos="567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овладение социально-бытовыми умениями, используемыми в повседневной жизни; </w:t>
      </w:r>
    </w:p>
    <w:p w:rsidR="009A16CF" w:rsidRPr="00202209" w:rsidRDefault="009A16CF" w:rsidP="002D6655">
      <w:pPr>
        <w:numPr>
          <w:ilvl w:val="0"/>
          <w:numId w:val="24"/>
        </w:numPr>
        <w:tabs>
          <w:tab w:val="left" w:pos="567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02209">
        <w:rPr>
          <w:rFonts w:ascii="Times New Roman" w:hAnsi="Times New Roman" w:cs="Times New Roman"/>
          <w:sz w:val="28"/>
          <w:szCs w:val="28"/>
        </w:rPr>
        <w:t xml:space="preserve">овладение навыками коммуникации; </w:t>
      </w:r>
    </w:p>
    <w:p w:rsidR="009A16CF" w:rsidRPr="00202209" w:rsidRDefault="009A16CF" w:rsidP="002D6655">
      <w:pPr>
        <w:numPr>
          <w:ilvl w:val="0"/>
          <w:numId w:val="24"/>
        </w:numPr>
        <w:tabs>
          <w:tab w:val="left" w:pos="567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дифференциация и осмысление картины мира и ее временно-пространственной организации;</w:t>
      </w:r>
    </w:p>
    <w:p w:rsidR="009A16CF" w:rsidRPr="00202209" w:rsidRDefault="009A16CF" w:rsidP="002D6655">
      <w:pPr>
        <w:numPr>
          <w:ilvl w:val="0"/>
          <w:numId w:val="24"/>
        </w:numPr>
        <w:tabs>
          <w:tab w:val="left" w:pos="567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осмысление своего социального окружения и освоение соответствующих возрасту системы ценностей и социальных ролей.</w:t>
      </w:r>
    </w:p>
    <w:p w:rsidR="009A16CF" w:rsidRPr="00202209" w:rsidRDefault="009A16CF" w:rsidP="002D6655">
      <w:pPr>
        <w:tabs>
          <w:tab w:val="left" w:pos="567"/>
        </w:tabs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99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27"/>
        <w:gridCol w:w="6662"/>
        <w:gridCol w:w="61"/>
      </w:tblGrid>
      <w:tr w:rsidR="009A16CF" w:rsidRPr="000D4FF9">
        <w:tc>
          <w:tcPr>
            <w:tcW w:w="3227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851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D4FF9">
              <w:rPr>
                <w:rFonts w:ascii="Times New Roman" w:hAnsi="Times New Roman" w:cs="Times New Roman"/>
                <w:i/>
                <w:iCs/>
              </w:rPr>
              <w:t>Жизненно значимые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851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D4FF9">
              <w:rPr>
                <w:rFonts w:ascii="Times New Roman" w:hAnsi="Times New Roman" w:cs="Times New Roman"/>
                <w:i/>
                <w:iCs/>
              </w:rPr>
              <w:t>компетенции</w:t>
            </w:r>
          </w:p>
        </w:tc>
        <w:tc>
          <w:tcPr>
            <w:tcW w:w="6723" w:type="dxa"/>
            <w:gridSpan w:val="2"/>
          </w:tcPr>
          <w:p w:rsidR="009A16CF" w:rsidRPr="000D4FF9" w:rsidRDefault="009A16CF" w:rsidP="002D6655">
            <w:pPr>
              <w:tabs>
                <w:tab w:val="left" w:pos="567"/>
              </w:tabs>
              <w:ind w:firstLine="851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D4FF9">
              <w:rPr>
                <w:rFonts w:ascii="Times New Roman" w:hAnsi="Times New Roman" w:cs="Times New Roman"/>
                <w:i/>
                <w:iCs/>
              </w:rPr>
              <w:t>Требования к результатам</w:t>
            </w:r>
          </w:p>
        </w:tc>
      </w:tr>
      <w:tr w:rsidR="009A16CF" w:rsidRPr="001318FC">
        <w:tc>
          <w:tcPr>
            <w:tcW w:w="3227" w:type="dxa"/>
          </w:tcPr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Развитие адекватных представлений о собственных возможностях и ограничениях, о насущно необходимом жизнеобеспечении, способности вступать в коммуникацию со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взрослыми по вопросам медицинского сопровождения и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созданию специальных условий для пребывания в школе, своих нуждах и правах в организации обучения</w:t>
            </w:r>
          </w:p>
        </w:tc>
        <w:tc>
          <w:tcPr>
            <w:tcW w:w="6723" w:type="dxa"/>
            <w:gridSpan w:val="2"/>
          </w:tcPr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адекватно оценивать свои силы, понимать, что можно и чего нельзя.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пользоваться личными адаптивными средствами в разных ситуациях.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-Понимание того, что пожаловаться и попросить о помощи при проблемах в жизнеобеспечении – это нормально и необходимо.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адекватно выбрать взрослого и обратиться к нему за помощью, точно описать возникшую проблему, иметь достаточный запас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фраз и определений.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-Готовность выделять ситуации, когда требуется привлечение родителей, умение объяснять учителю (работнику школы) необходимость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связаться с семьей.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обратиться к взрослым при затруднениях в учебном процессе, сформулировать запрос о специальной помощи</w:t>
            </w:r>
          </w:p>
        </w:tc>
      </w:tr>
      <w:tr w:rsidR="009A16CF" w:rsidRPr="001318FC">
        <w:tc>
          <w:tcPr>
            <w:tcW w:w="3227" w:type="dxa"/>
          </w:tcPr>
          <w:p w:rsidR="009A16CF" w:rsidRPr="000D4FF9" w:rsidRDefault="009A16CF" w:rsidP="009F3EFA">
            <w:pPr>
              <w:tabs>
                <w:tab w:val="left" w:pos="567"/>
              </w:tabs>
              <w:ind w:firstLine="851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br w:type="page"/>
              <w:t>Овладение социально-бытовыми умениями, используемыми в повседневной жизни</w:t>
            </w:r>
          </w:p>
        </w:tc>
        <w:tc>
          <w:tcPr>
            <w:tcW w:w="6723" w:type="dxa"/>
            <w:gridSpan w:val="2"/>
          </w:tcPr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-Стремление к самостоятельности и независимости в быту и помощи другим людям в быту.</w:t>
            </w:r>
          </w:p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-Овладение навыками самообслуживания: дома и в школе.</w:t>
            </w:r>
          </w:p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включаться в разнообразные повседневные дела.</w:t>
            </w:r>
          </w:p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принимать посильное участие, брать на себя ответственность в каких-то областях домашней жизни.</w:t>
            </w:r>
          </w:p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-Представления об устройстве школьной жизни.</w:t>
            </w:r>
          </w:p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ориентироваться в пространстве школы, в расписании занятий.</w:t>
            </w:r>
          </w:p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-Готовность попросить о помощи в случае затруднений.</w:t>
            </w:r>
          </w:p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-Готовность включаться в разнообразные повседневные школьные дела и принимать в них посильное участие, брать на себя ответственность.</w:t>
            </w:r>
          </w:p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-Понимание значения праздника дома и в школе, того, что праздники бывают разными.</w:t>
            </w:r>
          </w:p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-Стремление порадовать близких.</w:t>
            </w:r>
          </w:p>
          <w:p w:rsidR="009A16CF" w:rsidRPr="000D4FF9" w:rsidRDefault="009A16CF" w:rsidP="009F3EFA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-Стремление участвовать в подготовке и проведении праздника</w:t>
            </w:r>
          </w:p>
        </w:tc>
      </w:tr>
      <w:tr w:rsidR="009A16CF" w:rsidRPr="001318FC">
        <w:trPr>
          <w:cantSplit/>
          <w:trHeight w:val="1134"/>
        </w:trPr>
        <w:tc>
          <w:tcPr>
            <w:tcW w:w="3227" w:type="dxa"/>
          </w:tcPr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Овладение навыками коммуникации</w:t>
            </w:r>
          </w:p>
        </w:tc>
        <w:tc>
          <w:tcPr>
            <w:tcW w:w="6723" w:type="dxa"/>
            <w:gridSpan w:val="2"/>
          </w:tcPr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решать актуальные жизненные задачи, используя коммуникацию как средство достижения цели (вербальную, невербальную).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начать и поддержать разговор, задать вопрос, выразить свои намерения, просьбу, пожелание, опасения, завершить разговор.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корректно выразить отказ и недовольство, благодарность, сочувствие и т.д.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получать и уточнять информацию от собеседника.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-Освоение культурных форм выражения своих чувств.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-Расширение круга ситуаций, в которых обучающийся может использовать коммуникацию как средство достижения цели.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передать свои впечатления, соображения, умозаключения так, чтобы быть понятым другим человеком.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принимать и включать в свой личный опыт жизненный опыт других людей.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делиться своими воспоминаниями, впечатлениями и планами с другими людьми</w:t>
            </w:r>
          </w:p>
        </w:tc>
      </w:tr>
      <w:tr w:rsidR="009A16CF" w:rsidRPr="001318FC">
        <w:trPr>
          <w:gridAfter w:val="1"/>
          <w:wAfter w:w="61" w:type="dxa"/>
          <w:cantSplit/>
          <w:trHeight w:val="2584"/>
        </w:trPr>
        <w:tc>
          <w:tcPr>
            <w:tcW w:w="3227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85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Дифференциация и осмысление картины мира и её временно-пространственной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851"/>
              <w:jc w:val="center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организации</w:t>
            </w:r>
          </w:p>
        </w:tc>
        <w:tc>
          <w:tcPr>
            <w:tcW w:w="6662" w:type="dxa"/>
          </w:tcPr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-Адекватность бытового поведения обучающегося с точки зрения опасности/безопасности и для себя, и для окружающих; сохранности окружающей предметной и природной среды.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-Использование вещей в соответствии с их функциями, принятым порядком и характером наличной ситуации.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-Расширение и накопление знакомых и разнообразно освоенных мест за пределами дома и школы: двор, дача, лес, парк, речка, городские и загородные достопримечательности и др.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-Активность во взаимодействии с миром, понимание собственной результативности.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-Накопление опыта освоения нового при помощи экскурсий и путешествий.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накапливать личные впечатления, связанные с явлениями окружающего мира, упорядочивать их во времени и пространстве.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устанавливать взаимосвязь порядка природного и уклада собственной жизни в семье и в школе, вести себя в быту сообразно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этому пониманию.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устанавливать взаимосвязь порядка общественного и уклада собственной жизни в семье и в школе, соответствовать этому порядку.</w:t>
            </w:r>
          </w:p>
          <w:p w:rsidR="009A16CF" w:rsidRPr="000D4FF9" w:rsidRDefault="009A16CF" w:rsidP="002D6655">
            <w:pPr>
              <w:tabs>
                <w:tab w:val="left" w:pos="567"/>
              </w:tabs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-Прогресс в развитии любознательности, наблюдательности, способности замечать новое, задавать вопросы, включаться в совместную со взрослым исследовательскую деятельность.</w:t>
            </w:r>
          </w:p>
        </w:tc>
      </w:tr>
      <w:tr w:rsidR="009A16CF" w:rsidRPr="001318FC">
        <w:trPr>
          <w:gridAfter w:val="1"/>
          <w:wAfter w:w="61" w:type="dxa"/>
          <w:cantSplit/>
          <w:trHeight w:val="4294"/>
        </w:trPr>
        <w:tc>
          <w:tcPr>
            <w:tcW w:w="3227" w:type="dxa"/>
          </w:tcPr>
          <w:p w:rsidR="009A16CF" w:rsidRPr="000D4FF9" w:rsidRDefault="009A16CF" w:rsidP="002D6655">
            <w:pPr>
              <w:tabs>
                <w:tab w:val="left" w:pos="567"/>
              </w:tabs>
              <w:autoSpaceDE w:val="0"/>
              <w:autoSpaceDN w:val="0"/>
              <w:adjustRightInd w:val="0"/>
              <w:ind w:firstLine="851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 xml:space="preserve">Осмысление своего социального окружения и освоение соответствующих возрасту системы ценностей и социальных ролей </w:t>
            </w:r>
          </w:p>
        </w:tc>
        <w:tc>
          <w:tcPr>
            <w:tcW w:w="6662" w:type="dxa"/>
          </w:tcPr>
          <w:p w:rsidR="009A16CF" w:rsidRPr="000D4FF9" w:rsidRDefault="009A16CF" w:rsidP="002D6655">
            <w:pPr>
              <w:tabs>
                <w:tab w:val="left" w:pos="567"/>
              </w:tabs>
              <w:ind w:firstLine="88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адекватно использовать принятые в окружении обучающегося социальные ритуалы.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88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корректно выразить свои чувства, отказ, недовольство, благодарность, сочувствие, намерение, просьбу, опасение.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88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-Знание правил поведения в разных социальных ситуациях с людьми разного статуса.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88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проявлять инициативу, корректно устанавливать и ограничивать контакт.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88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не быть назойливым в своих просьбах и требованиях, быть благодарным за проявление внимания и оказание помощи.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88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-Умение применять формы выражения своих чувств соответственно ситуации социального контакта.</w:t>
            </w:r>
          </w:p>
          <w:p w:rsidR="009A16CF" w:rsidRPr="000D4FF9" w:rsidRDefault="009A16CF" w:rsidP="002D6655">
            <w:pPr>
              <w:tabs>
                <w:tab w:val="left" w:pos="567"/>
              </w:tabs>
              <w:ind w:firstLine="88"/>
              <w:rPr>
                <w:rFonts w:ascii="Times New Roman" w:hAnsi="Times New Roman" w:cs="Times New Roman"/>
                <w:lang w:val="ru-RU"/>
              </w:rPr>
            </w:pPr>
            <w:r w:rsidRPr="000D4FF9">
              <w:rPr>
                <w:rFonts w:ascii="Times New Roman" w:hAnsi="Times New Roman" w:cs="Times New Roman"/>
                <w:lang w:val="ru-RU"/>
              </w:rPr>
              <w:t>-Расширение круга освоенных социальных контактов.</w:t>
            </w:r>
          </w:p>
        </w:tc>
      </w:tr>
    </w:tbl>
    <w:p w:rsidR="009A16CF" w:rsidRPr="00202209" w:rsidRDefault="009A16CF" w:rsidP="002D6655">
      <w:pPr>
        <w:tabs>
          <w:tab w:val="left" w:pos="567"/>
        </w:tabs>
        <w:ind w:firstLine="851"/>
        <w:jc w:val="center"/>
        <w:rPr>
          <w:rFonts w:ascii="Times New Roman" w:hAnsi="Times New Roman" w:cs="Times New Roman"/>
          <w:lang w:val="ru-RU"/>
        </w:rPr>
      </w:pPr>
    </w:p>
    <w:p w:rsidR="009A16CF" w:rsidRPr="00202209" w:rsidRDefault="009A16CF" w:rsidP="002D6655">
      <w:pPr>
        <w:pStyle w:val="Zag1"/>
        <w:tabs>
          <w:tab w:val="left" w:pos="567"/>
          <w:tab w:val="left" w:leader="dot" w:pos="624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val="ru-RU"/>
        </w:rPr>
      </w:pPr>
    </w:p>
    <w:p w:rsidR="009A16CF" w:rsidRPr="00202209" w:rsidRDefault="009A16CF" w:rsidP="002D6655">
      <w:pPr>
        <w:pStyle w:val="Zag1"/>
        <w:tabs>
          <w:tab w:val="left" w:pos="567"/>
          <w:tab w:val="left" w:leader="dot" w:pos="624"/>
        </w:tabs>
        <w:spacing w:after="0" w:line="240" w:lineRule="auto"/>
        <w:ind w:firstLine="851"/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</w:pPr>
      <w:r w:rsidRPr="00202209"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  <w:t>Содержание деятельности специалистов службы сопровождения детей с ОВЗ и детей-инвалидов</w:t>
      </w:r>
    </w:p>
    <w:p w:rsidR="009A16CF" w:rsidRPr="00202209" w:rsidRDefault="009A16CF" w:rsidP="002D6655">
      <w:pPr>
        <w:pStyle w:val="Zag1"/>
        <w:tabs>
          <w:tab w:val="left" w:pos="567"/>
          <w:tab w:val="left" w:leader="dot" w:pos="624"/>
        </w:tabs>
        <w:spacing w:after="0" w:line="240" w:lineRule="auto"/>
        <w:ind w:firstLine="851"/>
        <w:rPr>
          <w:rFonts w:ascii="Times New Roman" w:hAnsi="Times New Roman" w:cs="Times New Roman"/>
          <w:color w:val="auto"/>
          <w:sz w:val="28"/>
          <w:szCs w:val="28"/>
          <w:u w:val="single"/>
          <w:lang w:val="ru-RU"/>
        </w:rPr>
      </w:pPr>
    </w:p>
    <w:p w:rsidR="009A16CF" w:rsidRPr="00202209" w:rsidRDefault="009A16CF" w:rsidP="002D6655">
      <w:pPr>
        <w:pStyle w:val="Heading1"/>
        <w:spacing w:before="0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color w:val="auto"/>
          <w:sz w:val="28"/>
          <w:szCs w:val="28"/>
          <w:lang w:val="ru-RU"/>
        </w:rPr>
        <w:t>Логопедическое сопровождение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Логопедическая работа осуществляется по двум основным направлениям - коррекционному и профилактическому. Коррекционная работа проводится учителем-логопедом, учителем,  воспитателем под его руководством и другими специалистами. 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Задачи </w:t>
      </w:r>
      <w:r w:rsidRPr="00202209">
        <w:rPr>
          <w:rStyle w:val="Strong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02209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коррекционного</w:t>
      </w:r>
      <w:r w:rsidRPr="00202209">
        <w:rPr>
          <w:rStyle w:val="Strong"/>
          <w:rFonts w:ascii="Times New Roman" w:hAnsi="Times New Roman" w:cs="Times New Roman"/>
          <w:sz w:val="28"/>
          <w:szCs w:val="28"/>
          <w:lang w:val="ru-RU"/>
        </w:rPr>
        <w:t xml:space="preserve"> направления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развитие и совершенствование общей моторики;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развитие и совершенствование ручной моторики;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развитие и совершенствование артикуляционной моторики;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развитие слухового восприятия, внимания;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развитие зрительного восприятия, памяти;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развитие ритма;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формирование произносительных умений и навыков: коррекция нарушений изолированных звуков, автоматизация звуков в словах, слогах, словосочетаниях, предложениях, связной речи, дифференциация звуков; коррекция нарушений звукослоговой структуры.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совершенствование лексических и грамматических средств языка;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развитие навыков связной речи;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обогащение коммуникативного опыта.</w:t>
      </w: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Формы работы: </w:t>
      </w:r>
    </w:p>
    <w:p w:rsidR="009A16CF" w:rsidRPr="00202209" w:rsidRDefault="009A16CF" w:rsidP="002D665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-профилактическая коррекционная работа с детьми;</w:t>
      </w:r>
    </w:p>
    <w:p w:rsidR="009A16CF" w:rsidRPr="00202209" w:rsidRDefault="009A16CF" w:rsidP="002D665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-работа с педагогами;</w:t>
      </w:r>
    </w:p>
    <w:p w:rsidR="009A16CF" w:rsidRPr="00202209" w:rsidRDefault="009A16CF" w:rsidP="002D665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-взаимодействие с социально-педагогической средой;</w:t>
      </w:r>
    </w:p>
    <w:p w:rsidR="009A16CF" w:rsidRPr="00202209" w:rsidRDefault="009A16CF" w:rsidP="002D665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-сотрудничество с родителями.</w:t>
      </w:r>
    </w:p>
    <w:p w:rsidR="009A16CF" w:rsidRPr="00202209" w:rsidRDefault="009A16CF" w:rsidP="002D665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16CF" w:rsidRPr="00202209" w:rsidRDefault="009A16CF" w:rsidP="002D6655">
      <w:pPr>
        <w:pStyle w:val="NormalWeb"/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Специфические методы и приемы, направленные на формирование мотивации, на сохранение здоровья обучающихся и воспитанников:</w:t>
      </w:r>
    </w:p>
    <w:p w:rsidR="009A16CF" w:rsidRPr="00202209" w:rsidRDefault="009A16CF" w:rsidP="002D6655">
      <w:pPr>
        <w:numPr>
          <w:ilvl w:val="0"/>
          <w:numId w:val="26"/>
        </w:numPr>
        <w:tabs>
          <w:tab w:val="clear" w:pos="720"/>
          <w:tab w:val="num" w:pos="42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Упражнения для профилактики зрительного утомления. Зрительная гимнастика с использованием глазодвигательных упражнений, способствующих развитию межполушарного взаимодействия и формированию вектора сканирования пространства. Отрабатывается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движение глаз по четырем основным направлениям (вверх, вниз, направо, налево) и четырем вспомогательным (по диагоналям); сведение глаз к центру. Каждое из движений делается сначала на расстоянии вытянутой руки; затем на расстоянии локтя и, наконец, около переносицы. Затем движения глаз совмещаются с дыханием. На фазе глубокого вдоха сделать движения глазами, затем удержать глаза в крайнем боковом положении на фазе задержки дыхания. </w:t>
      </w:r>
      <w:r w:rsidRPr="00202209">
        <w:rPr>
          <w:rFonts w:ascii="Times New Roman" w:hAnsi="Times New Roman" w:cs="Times New Roman"/>
          <w:sz w:val="28"/>
          <w:szCs w:val="28"/>
        </w:rPr>
        <w:t>Возврат в исходное положение сопровождается пассивным выдохом.</w:t>
      </w:r>
    </w:p>
    <w:p w:rsidR="009A16CF" w:rsidRPr="00202209" w:rsidRDefault="009A16CF" w:rsidP="002D6655">
      <w:pPr>
        <w:numPr>
          <w:ilvl w:val="0"/>
          <w:numId w:val="26"/>
        </w:numPr>
        <w:tabs>
          <w:tab w:val="clear" w:pos="720"/>
          <w:tab w:val="num" w:pos="42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Упражнения на развитие слухового внимания. Такие как </w:t>
      </w:r>
      <w:r w:rsidRPr="00202209">
        <w:rPr>
          <w:rStyle w:val="Emphasis"/>
          <w:rFonts w:ascii="Times New Roman" w:hAnsi="Times New Roman" w:cs="Times New Roman"/>
          <w:sz w:val="28"/>
          <w:szCs w:val="28"/>
          <w:lang w:val="ru-RU"/>
        </w:rPr>
        <w:t>“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>Услышь нужный звук”,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«Поймай звук». Логопед называет различные звуки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(слоги,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слова),</w:t>
      </w:r>
      <w:r w:rsidRPr="00202209">
        <w:rPr>
          <w:rFonts w:ascii="Times New Roman" w:hAnsi="Times New Roman" w:cs="Times New Roman"/>
          <w:sz w:val="28"/>
          <w:szCs w:val="28"/>
        </w:rPr>
        <w:t> 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Дети должны хлопнуть в ладоши или 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>молча поднимают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флажок или фишку , если услышат изучаемый на занятии звук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. </w:t>
      </w:r>
    </w:p>
    <w:p w:rsidR="009A16CF" w:rsidRPr="00202209" w:rsidRDefault="009A16CF" w:rsidP="002D6655">
      <w:pPr>
        <w:numPr>
          <w:ilvl w:val="0"/>
          <w:numId w:val="26"/>
        </w:numPr>
        <w:tabs>
          <w:tab w:val="clear" w:pos="720"/>
          <w:tab w:val="num" w:pos="42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Упражнения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на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развитие общей моторики. Динамические 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>паузы подбираются согласно лексической теме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Pr="00202209">
        <w:rPr>
          <w:rFonts w:ascii="Times New Roman" w:hAnsi="Times New Roman" w:cs="Times New Roman"/>
          <w:sz w:val="28"/>
          <w:szCs w:val="28"/>
        </w:rPr>
        <w:t> 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проводятся в игровой форме в середине занятия.</w:t>
      </w:r>
    </w:p>
    <w:p w:rsidR="009A16CF" w:rsidRPr="00202209" w:rsidRDefault="009A16CF" w:rsidP="002D6655">
      <w:pPr>
        <w:numPr>
          <w:ilvl w:val="0"/>
          <w:numId w:val="26"/>
        </w:numPr>
        <w:tabs>
          <w:tab w:val="clear" w:pos="720"/>
          <w:tab w:val="num" w:pos="42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Су Джок терапия.</w:t>
      </w:r>
      <w:r w:rsidRPr="00202209">
        <w:rPr>
          <w:rFonts w:ascii="Times New Roman" w:hAnsi="Times New Roman" w:cs="Times New Roman"/>
          <w:sz w:val="28"/>
          <w:szCs w:val="28"/>
        </w:rPr>
        <w:t> 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Стимуляция высокоактивных точек соответствия всем органам и системам, расположенных на кистях рук и стопах. Воздействие на точки стоп осуществляется во время хождения</w:t>
      </w:r>
      <w:r w:rsidRPr="00202209">
        <w:rPr>
          <w:rFonts w:ascii="Times New Roman" w:hAnsi="Times New Roman" w:cs="Times New Roman"/>
          <w:sz w:val="28"/>
          <w:szCs w:val="28"/>
        </w:rPr>
        <w:t> 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по</w:t>
      </w:r>
      <w:r w:rsidRPr="00202209">
        <w:rPr>
          <w:rFonts w:ascii="Times New Roman" w:hAnsi="Times New Roman" w:cs="Times New Roman"/>
          <w:sz w:val="28"/>
          <w:szCs w:val="28"/>
        </w:rPr>
        <w:t> 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ребристым коврикам.</w:t>
      </w:r>
      <w:r w:rsidRPr="00202209">
        <w:rPr>
          <w:rFonts w:ascii="Times New Roman" w:hAnsi="Times New Roman" w:cs="Times New Roman"/>
          <w:sz w:val="28"/>
          <w:szCs w:val="28"/>
        </w:rPr>
        <w:t> 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Стимулирование активных точек, расположенных на пальцах рук при помощи</w:t>
      </w:r>
      <w:r w:rsidRPr="00202209">
        <w:rPr>
          <w:rFonts w:ascii="Times New Roman" w:hAnsi="Times New Roman" w:cs="Times New Roman"/>
          <w:sz w:val="28"/>
          <w:szCs w:val="28"/>
        </w:rPr>
        <w:t>  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массажных шариков. Эффективен и ручной массаж пальцев. Особенно важно воздействовать на большой палец, отвечающий за голову человека. Кончики пальцев и ногтевые пластины отвечают за головной мозг. Самомассаж проводится до появления тепла. </w:t>
      </w:r>
      <w:r w:rsidRPr="00202209">
        <w:rPr>
          <w:rFonts w:ascii="Times New Roman" w:hAnsi="Times New Roman" w:cs="Times New Roman"/>
          <w:sz w:val="28"/>
          <w:szCs w:val="28"/>
        </w:rPr>
        <w:t xml:space="preserve">Эта работа проводится  на занятии  в течение 1 минуты. </w:t>
      </w:r>
    </w:p>
    <w:p w:rsidR="009A16CF" w:rsidRPr="00202209" w:rsidRDefault="009A16CF" w:rsidP="002D6655">
      <w:pPr>
        <w:numPr>
          <w:ilvl w:val="0"/>
          <w:numId w:val="26"/>
        </w:numPr>
        <w:tabs>
          <w:tab w:val="clear" w:pos="720"/>
          <w:tab w:val="num" w:pos="42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Аурикулотерапия.</w:t>
      </w:r>
      <w:r w:rsidRPr="00202209">
        <w:rPr>
          <w:rFonts w:ascii="Times New Roman" w:hAnsi="Times New Roman" w:cs="Times New Roman"/>
          <w:sz w:val="28"/>
          <w:szCs w:val="28"/>
        </w:rPr>
        <w:t>   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Система лечебного воздействия на точки ушной раковины, которые проецируют все органы и системы человеческого организма 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Воздействие осуществляется путём самомассажа ушной раковины (надавливание, растирание) до лёгкого покраснения и появления чувства тепла. </w:t>
      </w:r>
      <w:r w:rsidRPr="00202209">
        <w:rPr>
          <w:rFonts w:ascii="Times New Roman" w:hAnsi="Times New Roman" w:cs="Times New Roman"/>
          <w:sz w:val="28"/>
          <w:szCs w:val="28"/>
        </w:rPr>
        <w:t>Особенно полезно воздействие на противокозелок, соответствующий проекции головного мозга.</w:t>
      </w:r>
    </w:p>
    <w:p w:rsidR="009A16CF" w:rsidRPr="00202209" w:rsidRDefault="009A16CF" w:rsidP="002D6655">
      <w:pPr>
        <w:numPr>
          <w:ilvl w:val="0"/>
          <w:numId w:val="26"/>
        </w:numPr>
        <w:tabs>
          <w:tab w:val="clear" w:pos="720"/>
          <w:tab w:val="num" w:pos="42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упражнения, направленные на формирование и развитие межполушарного взаимодействия. С этой целью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используются</w:t>
      </w:r>
      <w:r w:rsidRPr="00202209">
        <w:rPr>
          <w:rFonts w:ascii="Times New Roman" w:hAnsi="Times New Roman" w:cs="Times New Roman"/>
          <w:sz w:val="28"/>
          <w:szCs w:val="28"/>
        </w:rPr>
        <w:t> 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упражнения направленные на развитие точности движений пальцев и способности к переключению с одного движения на другое.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А также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кинезеологические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упражнения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"Колечко",“Кулак – ребро – ладонь» и т.д.</w:t>
      </w:r>
    </w:p>
    <w:p w:rsidR="009A16CF" w:rsidRPr="00202209" w:rsidRDefault="009A16CF" w:rsidP="002D6655">
      <w:pPr>
        <w:numPr>
          <w:ilvl w:val="0"/>
          <w:numId w:val="26"/>
        </w:numPr>
        <w:tabs>
          <w:tab w:val="clear" w:pos="720"/>
          <w:tab w:val="num" w:pos="42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Упражнения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по развитию мелкой моторики рук.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На занятиях используются пальчиковые игры</w:t>
      </w:r>
      <w:r w:rsidRPr="00202209">
        <w:rPr>
          <w:rStyle w:val="Emphasis"/>
          <w:rFonts w:ascii="Times New Roman" w:hAnsi="Times New Roman" w:cs="Times New Roman"/>
          <w:sz w:val="28"/>
          <w:szCs w:val="28"/>
          <w:lang w:val="ru-RU"/>
        </w:rPr>
        <w:t>,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которые способствуют тренировке тонких движений пальцев рук,</w:t>
      </w:r>
      <w:r w:rsidRPr="00202209">
        <w:rPr>
          <w:rStyle w:val="Strong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>оказывает огромное влияние на развитие речи ребенка. Для тренировки пальцев рук берутся различные стихи, под которые выполняются движения. Например,</w:t>
      </w:r>
      <w:r w:rsidRPr="00202209">
        <w:rPr>
          <w:rFonts w:ascii="Times New Roman" w:hAnsi="Times New Roman" w:cs="Times New Roman"/>
          <w:sz w:val="28"/>
          <w:szCs w:val="28"/>
        </w:rPr>
        <w:t> 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упражнение «Где твой пальчик?» Игры с мелкими предметами, шариками, палочками, кольцами, со шнурками и т.д.</w:t>
      </w:r>
    </w:p>
    <w:p w:rsidR="009A16CF" w:rsidRPr="00202209" w:rsidRDefault="009A16CF" w:rsidP="002D6655">
      <w:pPr>
        <w:numPr>
          <w:ilvl w:val="0"/>
          <w:numId w:val="26"/>
        </w:numPr>
        <w:tabs>
          <w:tab w:val="clear" w:pos="720"/>
          <w:tab w:val="num" w:pos="42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Упражнения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на релаксацию используются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для обучения детей управлению собственным мышечным тонусом, приёмам расслабления различных групп мышц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при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двигательном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напряжении</w:t>
      </w:r>
      <w:r w:rsidRPr="00202209">
        <w:rPr>
          <w:rFonts w:ascii="Times New Roman" w:hAnsi="Times New Roman" w:cs="Times New Roman"/>
          <w:sz w:val="28"/>
          <w:szCs w:val="28"/>
        </w:rPr>
        <w:t> 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или беспокойстве детей. </w:t>
      </w:r>
      <w:r w:rsidRPr="00202209">
        <w:rPr>
          <w:rFonts w:ascii="Times New Roman" w:hAnsi="Times New Roman" w:cs="Times New Roman"/>
          <w:sz w:val="28"/>
          <w:szCs w:val="28"/>
        </w:rPr>
        <w:t>Данные упражнения проводятся  под музыку.</w:t>
      </w:r>
    </w:p>
    <w:p w:rsidR="009A16CF" w:rsidRPr="00202209" w:rsidRDefault="009A16CF" w:rsidP="002D6655">
      <w:pPr>
        <w:numPr>
          <w:ilvl w:val="0"/>
          <w:numId w:val="26"/>
        </w:numPr>
        <w:tabs>
          <w:tab w:val="clear" w:pos="720"/>
          <w:tab w:val="num" w:pos="426"/>
          <w:tab w:val="left" w:pos="851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Дыхательная гимнастика (упражнения по методике Стрельниковой). На каждое занятие включается несколько упражнений. </w:t>
      </w:r>
      <w:r w:rsidRPr="00202209">
        <w:rPr>
          <w:rFonts w:ascii="Times New Roman" w:hAnsi="Times New Roman" w:cs="Times New Roman"/>
          <w:sz w:val="28"/>
          <w:szCs w:val="28"/>
        </w:rPr>
        <w:t>По мере овладения упражнений детьми добавляются новые.</w:t>
      </w:r>
    </w:p>
    <w:p w:rsidR="009A16CF" w:rsidRPr="00202209" w:rsidRDefault="009A16CF" w:rsidP="001A3A9A">
      <w:pPr>
        <w:widowControl w:val="0"/>
        <w:numPr>
          <w:ilvl w:val="0"/>
          <w:numId w:val="26"/>
        </w:numPr>
        <w:tabs>
          <w:tab w:val="clear" w:pos="720"/>
          <w:tab w:val="num" w:pos="426"/>
          <w:tab w:val="left" w:pos="567"/>
          <w:tab w:val="left" w:leader="dot" w:pos="624"/>
          <w:tab w:val="left" w:pos="851"/>
        </w:tabs>
        <w:autoSpaceDE w:val="0"/>
        <w:autoSpaceDN w:val="0"/>
        <w:adjustRightInd w:val="0"/>
        <w:ind w:left="0" w:firstLine="14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Комплексы самомассажа языка.</w:t>
      </w:r>
      <w:r w:rsidRPr="00202209">
        <w:rPr>
          <w:rStyle w:val="Strong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>На индивидуальных занятиях наряду с проведением артикуляционной гимнастики, вместе с детьми разучиваются комплексы самомассажа языка</w:t>
      </w:r>
      <w:r w:rsidRPr="00202209">
        <w:rPr>
          <w:rStyle w:val="Emphasis"/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202209">
        <w:rPr>
          <w:rFonts w:ascii="Times New Roman" w:hAnsi="Times New Roman" w:cs="Times New Roman"/>
          <w:sz w:val="28"/>
          <w:szCs w:val="28"/>
          <w:lang w:val="ru-RU"/>
        </w:rPr>
        <w:t>оказывающие воздействие на нервную систему, способствующие улучшению кровообращения, улучшающие функциональное состояние мышц, улучшающие речедвигательные процессы, а, в целом, для повышения эффективности логопедической работы.</w:t>
      </w:r>
    </w:p>
    <w:p w:rsidR="009A16CF" w:rsidRPr="00202209" w:rsidRDefault="009A16CF" w:rsidP="009C4FAC">
      <w:pPr>
        <w:widowControl w:val="0"/>
        <w:tabs>
          <w:tab w:val="left" w:pos="567"/>
          <w:tab w:val="left" w:leader="dot" w:pos="624"/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A16CF" w:rsidRPr="00202209" w:rsidRDefault="009A16CF" w:rsidP="009C4FAC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Медицинское сопровождение в системе комплексной помощи </w:t>
      </w:r>
    </w:p>
    <w:p w:rsidR="009A16CF" w:rsidRPr="00202209" w:rsidRDefault="009A16CF" w:rsidP="009C4FAC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b/>
          <w:bCs/>
          <w:sz w:val="28"/>
          <w:szCs w:val="28"/>
          <w:lang w:val="ru-RU"/>
        </w:rPr>
        <w:t>детям  с ОВЗ и детям-инвалидам</w:t>
      </w:r>
    </w:p>
    <w:p w:rsidR="009A16CF" w:rsidRPr="00202209" w:rsidRDefault="009A16CF" w:rsidP="009C4FA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За последние годы наметилась тенденция к ухудшению состояния здоровья детей: увеличилось количество детей страдающих хроническими, соматическими и нервно-психическими заболеваниями, наблюдается повышение числа перинатальных поражений ЦНС.</w:t>
      </w:r>
    </w:p>
    <w:p w:rsidR="009A16CF" w:rsidRPr="00202209" w:rsidRDefault="009A16CF" w:rsidP="009C4FA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Это диктует необходимость разработки и внедрения дополнительных мероприятий оздоровительного и реабилитационного характера с целью улучшения или поддержания состояния здоровья, снижения заболеваемости, предотвращения формирования хронической патологии.</w:t>
      </w:r>
    </w:p>
    <w:p w:rsidR="009A16CF" w:rsidRPr="00202209" w:rsidRDefault="009A16CF" w:rsidP="009C4FA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Главными задачами медицинского сопровождения детей данной группы являются:</w:t>
      </w:r>
    </w:p>
    <w:p w:rsidR="009A16CF" w:rsidRPr="00202209" w:rsidRDefault="009A16CF" w:rsidP="009C4FA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 - охрана и укрепление здоровья детей с ОВЗ, совершенствование их физического здоровья, повышение сопротивляемости организма, улучшение умственной и физической работоспособности;</w:t>
      </w:r>
    </w:p>
    <w:p w:rsidR="009A16CF" w:rsidRPr="00202209" w:rsidRDefault="009A16CF" w:rsidP="009C4FA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формирование у детей с ОВЗ жизненно необходимых двигательных умений и навыков, достижение оптимального уровня физической подготовки;</w:t>
      </w:r>
    </w:p>
    <w:p w:rsidR="009A16CF" w:rsidRPr="00202209" w:rsidRDefault="009A16CF" w:rsidP="009C4FA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воспитание привычки к здоровому образу жизни.</w:t>
      </w:r>
    </w:p>
    <w:p w:rsidR="009A16CF" w:rsidRPr="00202209" w:rsidRDefault="009A16CF" w:rsidP="009C4FA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 xml:space="preserve">В нашем учреждении отработана система мероприятий направленных на сохранение физического и психического здоровья, полноценное своевременное развитие ребёнка, система медицинского сопровождения. </w:t>
      </w:r>
    </w:p>
    <w:p w:rsidR="009A16CF" w:rsidRPr="00202209" w:rsidRDefault="009A16CF" w:rsidP="006D6A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9A16CF" w:rsidRPr="00202209" w:rsidRDefault="009A16CF" w:rsidP="006D6A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Цель: </w:t>
      </w:r>
    </w:p>
    <w:p w:rsidR="009A16CF" w:rsidRPr="00202209" w:rsidRDefault="009A16CF" w:rsidP="006D6AE0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увидеть возможные причины возникновения отклонений и нарушений от нормального хода развития ребенка;</w:t>
      </w:r>
    </w:p>
    <w:p w:rsidR="009A16CF" w:rsidRPr="00202209" w:rsidRDefault="009A16CF" w:rsidP="006D6AE0">
      <w:pPr>
        <w:widowControl w:val="0"/>
        <w:tabs>
          <w:tab w:val="num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определить компенсаторные пути развития на основе сохранных органов, анализаторов и систем;</w:t>
      </w:r>
    </w:p>
    <w:p w:rsidR="009A16CF" w:rsidRPr="00202209" w:rsidRDefault="009A16CF" w:rsidP="006D6AE0">
      <w:pPr>
        <w:widowControl w:val="0"/>
        <w:tabs>
          <w:tab w:val="num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построить профилактическую работу по дальнейшему предупреждению отклонений в развитии не только медицинскими, но и педагогическими средствами;</w:t>
      </w:r>
    </w:p>
    <w:p w:rsidR="009A16CF" w:rsidRPr="00202209" w:rsidRDefault="009A16CF" w:rsidP="006D6AE0">
      <w:pPr>
        <w:widowControl w:val="0"/>
        <w:tabs>
          <w:tab w:val="num" w:pos="851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02209">
        <w:rPr>
          <w:rFonts w:ascii="Times New Roman" w:hAnsi="Times New Roman" w:cs="Times New Roman"/>
          <w:sz w:val="28"/>
          <w:szCs w:val="28"/>
          <w:lang w:val="ru-RU"/>
        </w:rPr>
        <w:t>- координировать процессы медицинского и психолого-педагогического сопровождения.</w:t>
      </w:r>
    </w:p>
    <w:p w:rsidR="009A16CF" w:rsidRPr="00202209" w:rsidRDefault="009A16CF" w:rsidP="009C4FAC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999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5"/>
        <w:gridCol w:w="5104"/>
        <w:gridCol w:w="1768"/>
        <w:gridCol w:w="2318"/>
      </w:tblGrid>
      <w:tr w:rsidR="009A16CF" w:rsidRPr="000D4FF9"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Виды работ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Сроки проведения</w:t>
            </w:r>
          </w:p>
        </w:tc>
        <w:tc>
          <w:tcPr>
            <w:tcW w:w="195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Ответственный </w:t>
            </w:r>
          </w:p>
        </w:tc>
      </w:tr>
      <w:tr w:rsidR="009A16CF" w:rsidRPr="000D4FF9"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Изучение медицинской карты развития ребёнка Ф. № 26 (по необходимости -  амбулаторной карты), определение  группы здоровья,  рекомендации индивидуально для каждого ребёнка 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Период адаптации</w:t>
            </w:r>
          </w:p>
        </w:tc>
        <w:tc>
          <w:tcPr>
            <w:tcW w:w="195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Мед.сестра, педагог-психолог</w:t>
            </w:r>
          </w:p>
        </w:tc>
      </w:tr>
      <w:tr w:rsidR="009A16CF" w:rsidRPr="000D4FF9">
        <w:trPr>
          <w:trHeight w:val="1302"/>
        </w:trPr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firstLine="4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 за  детьми с ОВЗ с использованием музыкотерапии, цветотерапии, ароматерапии только при полном учёте индивидуальных особенностей ребёнка, состояния его здоровья, при постоянном контроле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Период адаптации</w:t>
            </w:r>
          </w:p>
        </w:tc>
        <w:tc>
          <w:tcPr>
            <w:tcW w:w="195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Мед.сестра, педагог-психолог</w:t>
            </w:r>
          </w:p>
        </w:tc>
      </w:tr>
      <w:tr w:rsidR="009A16CF" w:rsidRPr="000D4FF9"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Рекомендации по проблемным ситуациям и вопросам организация режима дня,  питание, медикаментозная поддержка детей (при наличии проблемы в период адаптации)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58" w:type="dxa"/>
          </w:tcPr>
          <w:p w:rsidR="009A16CF" w:rsidRPr="000D4FF9" w:rsidRDefault="009A16CF" w:rsidP="00E1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 xml:space="preserve">Мед.сестра, </w:t>
            </w:r>
          </w:p>
        </w:tc>
      </w:tr>
      <w:tr w:rsidR="009A16CF" w:rsidRPr="001318FC">
        <w:trPr>
          <w:trHeight w:val="1694"/>
        </w:trPr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ind w:firstLine="4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Динамическое медицинское наблюдение детей с комплексной оценкой состояния здоровья и анализом следующих критериев:</w:t>
            </w:r>
          </w:p>
          <w:p w:rsidR="009A16CF" w:rsidRPr="000D4FF9" w:rsidRDefault="009A16CF" w:rsidP="000D4FF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09" w:firstLine="4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-физическое развитие и степень его гармоничности при помощи антропометрических измерений, </w:t>
            </w:r>
          </w:p>
          <w:p w:rsidR="009A16CF" w:rsidRPr="000D4FF9" w:rsidRDefault="009A16CF" w:rsidP="000D4FF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09" w:firstLine="4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-психическое развитие методами диагностики,</w:t>
            </w:r>
          </w:p>
          <w:p w:rsidR="009A16CF" w:rsidRPr="000D4FF9" w:rsidRDefault="009A16CF" w:rsidP="000D4FF9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ind w:left="709" w:firstLine="4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-функциональное состояние детского организма (пульс, АД, число дыханий), а также по характеристике поведения 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ind w:firstLine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958" w:type="dxa"/>
          </w:tcPr>
          <w:p w:rsidR="009A16CF" w:rsidRPr="000D4FF9" w:rsidRDefault="009A16CF" w:rsidP="009F56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Мед.сестра, врач, педагог-психолог, учитель-логопед, </w:t>
            </w:r>
          </w:p>
        </w:tc>
      </w:tr>
      <w:tr w:rsidR="009A16CF" w:rsidRPr="000D4FF9"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ind w:firstLine="4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Осмотр детей узкими специалистами (хирургом, эндокринологом, гинекологом, офтальмологом, стоматологом, ЛОРом, психиатром)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ind w:firstLine="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958" w:type="dxa"/>
          </w:tcPr>
          <w:p w:rsidR="009A16CF" w:rsidRPr="000D4FF9" w:rsidRDefault="009A16CF" w:rsidP="00E15C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Директор, мед.работник,</w:t>
            </w:r>
          </w:p>
        </w:tc>
      </w:tr>
      <w:tr w:rsidR="009A16CF" w:rsidRPr="000D4FF9"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Ведение «Паспорта здоровья ребенка» ( ведётся с момента поступления ребёнка в дошкольную группу и до выпуска из школы)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58" w:type="dxa"/>
          </w:tcPr>
          <w:p w:rsidR="009A16CF" w:rsidRPr="000D4FF9" w:rsidRDefault="009A16CF" w:rsidP="009F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Мед.работник</w:t>
            </w:r>
          </w:p>
        </w:tc>
      </w:tr>
      <w:tr w:rsidR="009A16CF" w:rsidRPr="000D4FF9"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Профилактика соматических и инфекционных заболеваний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58" w:type="dxa"/>
          </w:tcPr>
          <w:p w:rsidR="009A16CF" w:rsidRPr="000D4FF9" w:rsidRDefault="009A16CF" w:rsidP="009F5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 xml:space="preserve">Медработник </w:t>
            </w:r>
          </w:p>
        </w:tc>
      </w:tr>
      <w:tr w:rsidR="009A16CF" w:rsidRPr="000D4FF9"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Лечебно-профилактическая работа включающая фитотерапию, закаливание, медикаментозную профилактику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58" w:type="dxa"/>
          </w:tcPr>
          <w:p w:rsidR="009A16CF" w:rsidRPr="000D4FF9" w:rsidRDefault="009A16CF" w:rsidP="006D6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 xml:space="preserve">Медработник </w:t>
            </w:r>
          </w:p>
        </w:tc>
      </w:tr>
      <w:tr w:rsidR="009A16CF" w:rsidRPr="000D4FF9"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Собеседование с родителями, консультирование учителей и воспитателей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58" w:type="dxa"/>
          </w:tcPr>
          <w:p w:rsidR="009A16CF" w:rsidRPr="000D4FF9" w:rsidRDefault="009A16CF" w:rsidP="006D6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 xml:space="preserve">Мед.сестра, </w:t>
            </w:r>
          </w:p>
        </w:tc>
      </w:tr>
      <w:tr w:rsidR="009A16CF" w:rsidRPr="000D4FF9"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выступление на родительских собраниях, педагогических совещаниях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графика </w:t>
            </w:r>
          </w:p>
        </w:tc>
        <w:tc>
          <w:tcPr>
            <w:tcW w:w="1958" w:type="dxa"/>
          </w:tcPr>
          <w:p w:rsidR="009A16CF" w:rsidRPr="000D4FF9" w:rsidRDefault="009A16CF" w:rsidP="0084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 xml:space="preserve">Мед.сестра, </w:t>
            </w:r>
          </w:p>
        </w:tc>
      </w:tr>
      <w:tr w:rsidR="009A16CF" w:rsidRPr="000D4FF9">
        <w:tc>
          <w:tcPr>
            <w:tcW w:w="512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0D4FF9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738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информационного стенда «Уголок здоровья», статей для родителей, пед.работников, специалистов</w:t>
            </w:r>
          </w:p>
        </w:tc>
        <w:tc>
          <w:tcPr>
            <w:tcW w:w="1787" w:type="dxa"/>
          </w:tcPr>
          <w:p w:rsidR="009A16CF" w:rsidRPr="000D4FF9" w:rsidRDefault="009A16CF" w:rsidP="000D4FF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>4 раза в год</w:t>
            </w:r>
          </w:p>
        </w:tc>
        <w:tc>
          <w:tcPr>
            <w:tcW w:w="1958" w:type="dxa"/>
          </w:tcPr>
          <w:p w:rsidR="009A16CF" w:rsidRPr="000D4FF9" w:rsidRDefault="009A16CF" w:rsidP="00847C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FF9">
              <w:rPr>
                <w:rFonts w:ascii="Times New Roman" w:hAnsi="Times New Roman" w:cs="Times New Roman"/>
                <w:sz w:val="24"/>
                <w:szCs w:val="24"/>
              </w:rPr>
              <w:t xml:space="preserve">Мед.сестра, </w:t>
            </w:r>
          </w:p>
        </w:tc>
      </w:tr>
    </w:tbl>
    <w:p w:rsidR="009A16CF" w:rsidRPr="00202209" w:rsidRDefault="009A16CF" w:rsidP="00847C33">
      <w:pPr>
        <w:widowControl w:val="0"/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A16CF" w:rsidRPr="00202209" w:rsidRDefault="009A16CF" w:rsidP="009C4FAC">
      <w:pPr>
        <w:widowControl w:val="0"/>
        <w:tabs>
          <w:tab w:val="left" w:pos="567"/>
          <w:tab w:val="left" w:leader="dot" w:pos="624"/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76923C"/>
          <w:sz w:val="28"/>
          <w:szCs w:val="28"/>
        </w:rPr>
      </w:pPr>
    </w:p>
    <w:sectPr w:rsidR="009A16CF" w:rsidRPr="00202209" w:rsidSect="001318FC">
      <w:footerReference w:type="default" r:id="rId8"/>
      <w:pgSz w:w="11906" w:h="16838"/>
      <w:pgMar w:top="180" w:right="851" w:bottom="1134" w:left="6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6CF" w:rsidRDefault="009A16CF" w:rsidP="00B26620">
      <w:r>
        <w:separator/>
      </w:r>
    </w:p>
  </w:endnote>
  <w:endnote w:type="continuationSeparator" w:id="0">
    <w:p w:rsidR="009A16CF" w:rsidRDefault="009A16CF" w:rsidP="00B266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16CF" w:rsidRDefault="009A16CF">
    <w:pPr>
      <w:pStyle w:val="Footer"/>
      <w:jc w:val="right"/>
    </w:pPr>
    <w:fldSimple w:instr=" PAGE   \* MERGEFORMAT ">
      <w:r>
        <w:rPr>
          <w:noProof/>
        </w:rPr>
        <w:t>4</w:t>
      </w:r>
    </w:fldSimple>
  </w:p>
  <w:p w:rsidR="009A16CF" w:rsidRDefault="009A16C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6CF" w:rsidRDefault="009A16CF" w:rsidP="00B26620">
      <w:r>
        <w:separator/>
      </w:r>
    </w:p>
  </w:footnote>
  <w:footnote w:type="continuationSeparator" w:id="0">
    <w:p w:rsidR="009A16CF" w:rsidRDefault="009A16CF" w:rsidP="00B266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6279E"/>
    <w:multiLevelType w:val="hybridMultilevel"/>
    <w:tmpl w:val="5E4CDF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87808D4"/>
    <w:multiLevelType w:val="hybridMultilevel"/>
    <w:tmpl w:val="D95E84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A8F3F98"/>
    <w:multiLevelType w:val="hybridMultilevel"/>
    <w:tmpl w:val="F9640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0041426"/>
    <w:multiLevelType w:val="hybridMultilevel"/>
    <w:tmpl w:val="6D2A6B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13B37995"/>
    <w:multiLevelType w:val="multilevel"/>
    <w:tmpl w:val="5C1C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96D161D"/>
    <w:multiLevelType w:val="multilevel"/>
    <w:tmpl w:val="04B4B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256A1E74"/>
    <w:multiLevelType w:val="singleLevel"/>
    <w:tmpl w:val="EBF83FD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7">
    <w:nsid w:val="27120DFF"/>
    <w:multiLevelType w:val="hybridMultilevel"/>
    <w:tmpl w:val="5552A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A280AC4"/>
    <w:multiLevelType w:val="hybridMultilevel"/>
    <w:tmpl w:val="660C4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FFD4BCB"/>
    <w:multiLevelType w:val="hybridMultilevel"/>
    <w:tmpl w:val="DCE4C4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4C34DB1"/>
    <w:multiLevelType w:val="hybridMultilevel"/>
    <w:tmpl w:val="8CD2C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58568B9"/>
    <w:multiLevelType w:val="hybridMultilevel"/>
    <w:tmpl w:val="7A40522E"/>
    <w:lvl w:ilvl="0" w:tplc="26C249F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43591E"/>
    <w:multiLevelType w:val="hybridMultilevel"/>
    <w:tmpl w:val="A81602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3A5A4A46"/>
    <w:multiLevelType w:val="hybridMultilevel"/>
    <w:tmpl w:val="54E2C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>
    <w:nsid w:val="3AAA5206"/>
    <w:multiLevelType w:val="hybridMultilevel"/>
    <w:tmpl w:val="E40AF7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055D10"/>
    <w:multiLevelType w:val="hybridMultilevel"/>
    <w:tmpl w:val="E9B0A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F822B4D"/>
    <w:multiLevelType w:val="hybridMultilevel"/>
    <w:tmpl w:val="CABACF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EF100F"/>
    <w:multiLevelType w:val="hybridMultilevel"/>
    <w:tmpl w:val="8FAEB0DE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1041"/>
    <w:multiLevelType w:val="hybridMultilevel"/>
    <w:tmpl w:val="63C613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4B9C57D3"/>
    <w:multiLevelType w:val="hybridMultilevel"/>
    <w:tmpl w:val="26B67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5B7583"/>
    <w:multiLevelType w:val="hybridMultilevel"/>
    <w:tmpl w:val="E3CA67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4EB65E3A"/>
    <w:multiLevelType w:val="hybridMultilevel"/>
    <w:tmpl w:val="6700CCC4"/>
    <w:lvl w:ilvl="0" w:tplc="07F4835A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2">
    <w:nsid w:val="5BF476C8"/>
    <w:multiLevelType w:val="hybridMultilevel"/>
    <w:tmpl w:val="F266C880"/>
    <w:lvl w:ilvl="0" w:tplc="504014F8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4666A41"/>
    <w:multiLevelType w:val="hybridMultilevel"/>
    <w:tmpl w:val="29B45140"/>
    <w:lvl w:ilvl="0" w:tplc="A41AFC0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</w:abstractNum>
  <w:abstractNum w:abstractNumId="24">
    <w:nsid w:val="6797552A"/>
    <w:multiLevelType w:val="hybridMultilevel"/>
    <w:tmpl w:val="F9A02D8C"/>
    <w:lvl w:ilvl="0" w:tplc="E21A81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6DB0562C"/>
    <w:multiLevelType w:val="hybridMultilevel"/>
    <w:tmpl w:val="355C63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6FD16D3B"/>
    <w:multiLevelType w:val="hybridMultilevel"/>
    <w:tmpl w:val="990CDCF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72DB0A66"/>
    <w:multiLevelType w:val="hybridMultilevel"/>
    <w:tmpl w:val="3516DB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8">
    <w:nsid w:val="79186C65"/>
    <w:multiLevelType w:val="hybridMultilevel"/>
    <w:tmpl w:val="437A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5"/>
  </w:num>
  <w:num w:numId="3">
    <w:abstractNumId w:val="20"/>
  </w:num>
  <w:num w:numId="4">
    <w:abstractNumId w:val="26"/>
  </w:num>
  <w:num w:numId="5">
    <w:abstractNumId w:val="1"/>
  </w:num>
  <w:num w:numId="6">
    <w:abstractNumId w:val="27"/>
  </w:num>
  <w:num w:numId="7">
    <w:abstractNumId w:val="14"/>
  </w:num>
  <w:num w:numId="8">
    <w:abstractNumId w:val="13"/>
  </w:num>
  <w:num w:numId="9">
    <w:abstractNumId w:val="9"/>
  </w:num>
  <w:num w:numId="10">
    <w:abstractNumId w:val="17"/>
  </w:num>
  <w:num w:numId="11">
    <w:abstractNumId w:val="18"/>
  </w:num>
  <w:num w:numId="12">
    <w:abstractNumId w:val="10"/>
  </w:num>
  <w:num w:numId="13">
    <w:abstractNumId w:val="28"/>
  </w:num>
  <w:num w:numId="14">
    <w:abstractNumId w:val="16"/>
  </w:num>
  <w:num w:numId="15">
    <w:abstractNumId w:val="19"/>
  </w:num>
  <w:num w:numId="16">
    <w:abstractNumId w:val="15"/>
  </w:num>
  <w:num w:numId="17">
    <w:abstractNumId w:val="7"/>
  </w:num>
  <w:num w:numId="18">
    <w:abstractNumId w:val="0"/>
  </w:num>
  <w:num w:numId="19">
    <w:abstractNumId w:val="24"/>
  </w:num>
  <w:num w:numId="20">
    <w:abstractNumId w:val="12"/>
  </w:num>
  <w:num w:numId="21">
    <w:abstractNumId w:val="8"/>
  </w:num>
  <w:num w:numId="22">
    <w:abstractNumId w:val="2"/>
  </w:num>
  <w:num w:numId="23">
    <w:abstractNumId w:val="22"/>
  </w:num>
  <w:num w:numId="24">
    <w:abstractNumId w:val="23"/>
  </w:num>
  <w:num w:numId="25">
    <w:abstractNumId w:val="4"/>
  </w:num>
  <w:num w:numId="26">
    <w:abstractNumId w:val="5"/>
  </w:num>
  <w:num w:numId="27">
    <w:abstractNumId w:val="6"/>
  </w:num>
  <w:num w:numId="28">
    <w:abstractNumId w:val="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29">
    <w:abstractNumId w:val="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0">
    <w:abstractNumId w:val="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1">
    <w:abstractNumId w:val="6"/>
    <w:lvlOverride w:ilvl="0">
      <w:lvl w:ilvl="0">
        <w:start w:val="5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2">
    <w:abstractNumId w:val="6"/>
    <w:lvlOverride w:ilvl="0">
      <w:lvl w:ilvl="0">
        <w:start w:val="7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3">
    <w:abstractNumId w:val="6"/>
    <w:lvlOverride w:ilvl="0">
      <w:lvl w:ilvl="0">
        <w:start w:val="9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4">
    <w:abstractNumId w:val="6"/>
    <w:lvlOverride w:ilvl="0">
      <w:lvl w:ilvl="0">
        <w:start w:val="11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5">
    <w:abstractNumId w:val="6"/>
    <w:lvlOverride w:ilvl="0">
      <w:lvl w:ilvl="0">
        <w:start w:val="1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6">
    <w:abstractNumId w:val="6"/>
    <w:lvlOverride w:ilvl="0">
      <w:lvl w:ilvl="0">
        <w:start w:val="13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7">
    <w:abstractNumId w:val="6"/>
    <w:lvlOverride w:ilvl="0">
      <w:lvl w:ilvl="0">
        <w:start w:val="15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8">
    <w:abstractNumId w:val="6"/>
    <w:lvlOverride w:ilvl="0">
      <w:lvl w:ilvl="0">
        <w:start w:val="18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9">
    <w:abstractNumId w:val="6"/>
    <w:lvlOverride w:ilvl="0">
      <w:lvl w:ilvl="0">
        <w:start w:val="19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0">
    <w:abstractNumId w:val="6"/>
    <w:lvlOverride w:ilvl="0">
      <w:lvl w:ilvl="0">
        <w:start w:val="20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1">
    <w:abstractNumId w:val="6"/>
    <w:lvlOverride w:ilvl="0">
      <w:lvl w:ilvl="0">
        <w:start w:val="22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2">
    <w:abstractNumId w:val="21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B1B9C"/>
    <w:rsid w:val="000320BC"/>
    <w:rsid w:val="00040A42"/>
    <w:rsid w:val="000456B2"/>
    <w:rsid w:val="00051D3F"/>
    <w:rsid w:val="00075513"/>
    <w:rsid w:val="00087A4F"/>
    <w:rsid w:val="000D4FF9"/>
    <w:rsid w:val="000E5672"/>
    <w:rsid w:val="001002C3"/>
    <w:rsid w:val="001207BB"/>
    <w:rsid w:val="001318FC"/>
    <w:rsid w:val="001578A6"/>
    <w:rsid w:val="00174E4F"/>
    <w:rsid w:val="001A1059"/>
    <w:rsid w:val="001A3A9A"/>
    <w:rsid w:val="001B4335"/>
    <w:rsid w:val="001C59CB"/>
    <w:rsid w:val="001E711F"/>
    <w:rsid w:val="00202209"/>
    <w:rsid w:val="00252671"/>
    <w:rsid w:val="002831D0"/>
    <w:rsid w:val="002B65E4"/>
    <w:rsid w:val="002C0B59"/>
    <w:rsid w:val="002D6655"/>
    <w:rsid w:val="002E0C05"/>
    <w:rsid w:val="002E0D83"/>
    <w:rsid w:val="002E7314"/>
    <w:rsid w:val="002F1CE7"/>
    <w:rsid w:val="003427CD"/>
    <w:rsid w:val="003568FC"/>
    <w:rsid w:val="00357FBA"/>
    <w:rsid w:val="00370376"/>
    <w:rsid w:val="003F4DC5"/>
    <w:rsid w:val="004012D0"/>
    <w:rsid w:val="00405543"/>
    <w:rsid w:val="00425A7E"/>
    <w:rsid w:val="00473F86"/>
    <w:rsid w:val="00487235"/>
    <w:rsid w:val="004A7928"/>
    <w:rsid w:val="004C0EB4"/>
    <w:rsid w:val="004F65B5"/>
    <w:rsid w:val="005217A7"/>
    <w:rsid w:val="00552795"/>
    <w:rsid w:val="0059398D"/>
    <w:rsid w:val="005D6EDE"/>
    <w:rsid w:val="005F20DA"/>
    <w:rsid w:val="0062431C"/>
    <w:rsid w:val="00640011"/>
    <w:rsid w:val="0068782B"/>
    <w:rsid w:val="006B7A12"/>
    <w:rsid w:val="006D1430"/>
    <w:rsid w:val="006D6AE0"/>
    <w:rsid w:val="00720CFD"/>
    <w:rsid w:val="00775741"/>
    <w:rsid w:val="0078228A"/>
    <w:rsid w:val="007D7CDA"/>
    <w:rsid w:val="00804E72"/>
    <w:rsid w:val="00806DAF"/>
    <w:rsid w:val="00823141"/>
    <w:rsid w:val="00826F23"/>
    <w:rsid w:val="00847C33"/>
    <w:rsid w:val="0087225A"/>
    <w:rsid w:val="00877752"/>
    <w:rsid w:val="00882B9B"/>
    <w:rsid w:val="008842B1"/>
    <w:rsid w:val="008A139E"/>
    <w:rsid w:val="008A5108"/>
    <w:rsid w:val="008A6F3D"/>
    <w:rsid w:val="008B0082"/>
    <w:rsid w:val="008B6E5F"/>
    <w:rsid w:val="008C12F2"/>
    <w:rsid w:val="008D62DF"/>
    <w:rsid w:val="008D6D86"/>
    <w:rsid w:val="00952AA1"/>
    <w:rsid w:val="00953AEE"/>
    <w:rsid w:val="00972F03"/>
    <w:rsid w:val="009A16CF"/>
    <w:rsid w:val="009C4FAC"/>
    <w:rsid w:val="009C5AC3"/>
    <w:rsid w:val="009E3F53"/>
    <w:rsid w:val="009F3EFA"/>
    <w:rsid w:val="009F56FB"/>
    <w:rsid w:val="00A21C07"/>
    <w:rsid w:val="00A233EF"/>
    <w:rsid w:val="00A520F1"/>
    <w:rsid w:val="00A53580"/>
    <w:rsid w:val="00A61374"/>
    <w:rsid w:val="00A9261A"/>
    <w:rsid w:val="00AA5F9A"/>
    <w:rsid w:val="00AB5F59"/>
    <w:rsid w:val="00B036AF"/>
    <w:rsid w:val="00B10024"/>
    <w:rsid w:val="00B21649"/>
    <w:rsid w:val="00B26620"/>
    <w:rsid w:val="00B379CF"/>
    <w:rsid w:val="00B57248"/>
    <w:rsid w:val="00B77177"/>
    <w:rsid w:val="00C4720A"/>
    <w:rsid w:val="00C608E2"/>
    <w:rsid w:val="00CB1B9C"/>
    <w:rsid w:val="00CB3F2B"/>
    <w:rsid w:val="00CB65D4"/>
    <w:rsid w:val="00CE7E78"/>
    <w:rsid w:val="00CF6548"/>
    <w:rsid w:val="00D04B8B"/>
    <w:rsid w:val="00D07924"/>
    <w:rsid w:val="00D24BE6"/>
    <w:rsid w:val="00D26992"/>
    <w:rsid w:val="00D511CA"/>
    <w:rsid w:val="00D86678"/>
    <w:rsid w:val="00DA499E"/>
    <w:rsid w:val="00DB5C58"/>
    <w:rsid w:val="00DC48F4"/>
    <w:rsid w:val="00DC78EE"/>
    <w:rsid w:val="00DE0B11"/>
    <w:rsid w:val="00DF7CA2"/>
    <w:rsid w:val="00E05BBF"/>
    <w:rsid w:val="00E15C18"/>
    <w:rsid w:val="00E61B9A"/>
    <w:rsid w:val="00E86E62"/>
    <w:rsid w:val="00EA0639"/>
    <w:rsid w:val="00EB0F2E"/>
    <w:rsid w:val="00EC1D72"/>
    <w:rsid w:val="00EC385E"/>
    <w:rsid w:val="00ED5119"/>
    <w:rsid w:val="00F14AA0"/>
    <w:rsid w:val="00F765BC"/>
    <w:rsid w:val="00F82391"/>
    <w:rsid w:val="00FB3B75"/>
    <w:rsid w:val="00FE5647"/>
    <w:rsid w:val="00FE6E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Times New Roman" w:hAnsi="Georg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DB5C58"/>
    <w:pPr>
      <w:ind w:firstLine="360"/>
    </w:pPr>
    <w:rPr>
      <w:rFonts w:cs="Georgia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B5C58"/>
    <w:pPr>
      <w:pBdr>
        <w:bottom w:val="single" w:sz="12" w:space="1" w:color="365F91"/>
      </w:pBdr>
      <w:spacing w:before="600" w:after="80"/>
      <w:ind w:firstLine="0"/>
      <w:outlineLvl w:val="0"/>
    </w:pPr>
    <w:rPr>
      <w:b/>
      <w:bCs/>
      <w:color w:val="365F91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B5C58"/>
    <w:pPr>
      <w:pBdr>
        <w:bottom w:val="single" w:sz="8" w:space="1" w:color="4F81BD"/>
      </w:pBdr>
      <w:spacing w:before="200" w:after="80"/>
      <w:ind w:firstLine="0"/>
      <w:outlineLvl w:val="1"/>
    </w:pPr>
    <w:rPr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B5C58"/>
    <w:pPr>
      <w:pBdr>
        <w:bottom w:val="single" w:sz="4" w:space="1" w:color="95B3D7"/>
      </w:pBdr>
      <w:spacing w:before="200" w:after="80"/>
      <w:ind w:firstLine="0"/>
      <w:outlineLvl w:val="2"/>
    </w:pPr>
    <w:rPr>
      <w:color w:val="4F81B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B5C58"/>
    <w:pPr>
      <w:pBdr>
        <w:bottom w:val="single" w:sz="4" w:space="2" w:color="B8CCE4"/>
      </w:pBdr>
      <w:spacing w:before="200" w:after="80"/>
      <w:ind w:firstLine="0"/>
      <w:outlineLvl w:val="3"/>
    </w:pPr>
    <w:rPr>
      <w:i/>
      <w:iCs/>
      <w:color w:val="4F81BD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B5C58"/>
    <w:pPr>
      <w:spacing w:before="200" w:after="80"/>
      <w:ind w:firstLine="0"/>
      <w:outlineLvl w:val="4"/>
    </w:pPr>
    <w:rPr>
      <w:color w:val="4F81BD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B5C58"/>
    <w:pPr>
      <w:spacing w:before="280" w:after="100"/>
      <w:ind w:firstLine="0"/>
      <w:outlineLvl w:val="5"/>
    </w:pPr>
    <w:rPr>
      <w:i/>
      <w:iCs/>
      <w:color w:val="4F81BD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B5C58"/>
    <w:pPr>
      <w:spacing w:before="320" w:after="100"/>
      <w:ind w:firstLine="0"/>
      <w:outlineLvl w:val="6"/>
    </w:pPr>
    <w:rPr>
      <w:b/>
      <w:bCs/>
      <w:color w:val="9BBB5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B5C58"/>
    <w:pPr>
      <w:spacing w:before="320" w:after="100"/>
      <w:ind w:firstLine="0"/>
      <w:outlineLvl w:val="7"/>
    </w:pPr>
    <w:rPr>
      <w:b/>
      <w:bCs/>
      <w:i/>
      <w:iCs/>
      <w:color w:val="9BBB59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B5C58"/>
    <w:pPr>
      <w:spacing w:before="320" w:after="100"/>
      <w:ind w:firstLine="0"/>
      <w:outlineLvl w:val="8"/>
    </w:pPr>
    <w:rPr>
      <w:i/>
      <w:iCs/>
      <w:color w:val="9BBB59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B5C58"/>
    <w:rPr>
      <w:rFonts w:ascii="Georgia" w:hAnsi="Georgia" w:cs="Georgia"/>
      <w:b/>
      <w:bCs/>
      <w:color w:val="365F91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B5C58"/>
    <w:rPr>
      <w:rFonts w:ascii="Georgia" w:hAnsi="Georgia" w:cs="Georgia"/>
      <w:color w:val="365F9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B5C58"/>
    <w:rPr>
      <w:rFonts w:ascii="Georgia" w:hAnsi="Georgia" w:cs="Georgia"/>
      <w:color w:val="4F81BD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B5C58"/>
    <w:rPr>
      <w:rFonts w:ascii="Georgia" w:hAnsi="Georgia" w:cs="Georgia"/>
      <w:i/>
      <w:iCs/>
      <w:color w:val="4F81BD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B5C58"/>
    <w:rPr>
      <w:rFonts w:ascii="Georgia" w:hAnsi="Georgia" w:cs="Georgia"/>
      <w:color w:val="4F81BD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B5C58"/>
    <w:rPr>
      <w:rFonts w:ascii="Georgia" w:hAnsi="Georgia" w:cs="Georgia"/>
      <w:i/>
      <w:iCs/>
      <w:color w:val="4F81BD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B5C58"/>
    <w:rPr>
      <w:rFonts w:ascii="Georgia" w:hAnsi="Georgia" w:cs="Georgia"/>
      <w:b/>
      <w:bCs/>
      <w:color w:val="9BBB5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DB5C58"/>
    <w:rPr>
      <w:rFonts w:ascii="Georgia" w:hAnsi="Georgia" w:cs="Georgia"/>
      <w:b/>
      <w:bCs/>
      <w:i/>
      <w:iCs/>
      <w:color w:val="9BBB59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B5C58"/>
    <w:rPr>
      <w:rFonts w:ascii="Georgia" w:hAnsi="Georgia" w:cs="Georgia"/>
      <w:i/>
      <w:iCs/>
      <w:color w:val="9BBB59"/>
      <w:sz w:val="20"/>
      <w:szCs w:val="20"/>
    </w:rPr>
  </w:style>
  <w:style w:type="paragraph" w:customStyle="1" w:styleId="Default">
    <w:name w:val="Default"/>
    <w:uiPriority w:val="99"/>
    <w:rsid w:val="00CB1B9C"/>
    <w:pPr>
      <w:autoSpaceDE w:val="0"/>
      <w:autoSpaceDN w:val="0"/>
      <w:adjustRightInd w:val="0"/>
      <w:ind w:firstLine="360"/>
    </w:pPr>
    <w:rPr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99"/>
    <w:qFormat/>
    <w:rsid w:val="00DB5C58"/>
    <w:pPr>
      <w:ind w:left="720"/>
    </w:pPr>
  </w:style>
  <w:style w:type="paragraph" w:styleId="NormalWeb">
    <w:name w:val="Normal (Web)"/>
    <w:basedOn w:val="Normal"/>
    <w:uiPriority w:val="99"/>
    <w:rsid w:val="00FE5647"/>
    <w:pPr>
      <w:spacing w:before="100" w:beforeAutospacing="1" w:after="100" w:afterAutospacing="1"/>
    </w:pPr>
  </w:style>
  <w:style w:type="paragraph" w:styleId="NoSpacing">
    <w:name w:val="No Spacing"/>
    <w:basedOn w:val="Normal"/>
    <w:link w:val="NoSpacingChar"/>
    <w:uiPriority w:val="99"/>
    <w:qFormat/>
    <w:rsid w:val="00DB5C58"/>
    <w:pPr>
      <w:ind w:firstLine="0"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DB5C58"/>
  </w:style>
  <w:style w:type="paragraph" w:customStyle="1" w:styleId="Zag1">
    <w:name w:val="Zag_1"/>
    <w:basedOn w:val="Normal"/>
    <w:uiPriority w:val="99"/>
    <w:rsid w:val="00D511CA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b/>
      <w:bCs/>
      <w:color w:val="000000"/>
    </w:rPr>
  </w:style>
  <w:style w:type="character" w:customStyle="1" w:styleId="Zag11">
    <w:name w:val="Zag_11"/>
    <w:uiPriority w:val="99"/>
    <w:rsid w:val="00D511CA"/>
  </w:style>
  <w:style w:type="paragraph" w:customStyle="1" w:styleId="Osnova">
    <w:name w:val="Osnova"/>
    <w:basedOn w:val="Normal"/>
    <w:uiPriority w:val="99"/>
    <w:rsid w:val="00953AEE"/>
    <w:pPr>
      <w:widowControl w:val="0"/>
      <w:autoSpaceDE w:val="0"/>
      <w:autoSpaceDN w:val="0"/>
      <w:adjustRightInd w:val="0"/>
      <w:spacing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</w:rPr>
  </w:style>
  <w:style w:type="table" w:styleId="TableGrid">
    <w:name w:val="Table Grid"/>
    <w:basedOn w:val="TableNormal"/>
    <w:uiPriority w:val="99"/>
    <w:rsid w:val="00CF6548"/>
    <w:rPr>
      <w:rFonts w:cs="Georg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DB5C58"/>
    <w:rPr>
      <w:b/>
      <w:bCs/>
      <w:spacing w:val="0"/>
    </w:rPr>
  </w:style>
  <w:style w:type="character" w:styleId="Emphasis">
    <w:name w:val="Emphasis"/>
    <w:basedOn w:val="DefaultParagraphFont"/>
    <w:uiPriority w:val="99"/>
    <w:qFormat/>
    <w:rsid w:val="00DB5C58"/>
    <w:rPr>
      <w:b/>
      <w:bCs/>
      <w:i/>
      <w:iCs/>
      <w:color w:val="5A5A5A"/>
    </w:rPr>
  </w:style>
  <w:style w:type="paragraph" w:styleId="BalloonText">
    <w:name w:val="Balloon Text"/>
    <w:basedOn w:val="Normal"/>
    <w:link w:val="BalloonTextChar"/>
    <w:uiPriority w:val="99"/>
    <w:semiHidden/>
    <w:rsid w:val="004055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05543"/>
    <w:rPr>
      <w:rFonts w:ascii="Segoe UI" w:hAnsi="Segoe UI" w:cs="Segoe UI"/>
      <w:sz w:val="18"/>
      <w:szCs w:val="18"/>
      <w:lang w:eastAsia="ru-RU"/>
    </w:rPr>
  </w:style>
  <w:style w:type="paragraph" w:styleId="Caption">
    <w:name w:val="caption"/>
    <w:basedOn w:val="Normal"/>
    <w:next w:val="Normal"/>
    <w:uiPriority w:val="99"/>
    <w:qFormat/>
    <w:rsid w:val="00DB5C58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DB5C58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i/>
      <w:iCs/>
      <w:color w:val="243F6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99"/>
    <w:locked/>
    <w:rsid w:val="00DB5C58"/>
    <w:rPr>
      <w:rFonts w:ascii="Georgia" w:hAnsi="Georgia" w:cs="Georgia"/>
      <w:i/>
      <w:iCs/>
      <w:color w:val="243F6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99"/>
    <w:qFormat/>
    <w:rsid w:val="00DB5C5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B5C58"/>
    <w:rPr>
      <w:rFonts w:ascii="Georgia" w:cs="Georgia"/>
      <w:i/>
      <w:iCs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DB5C58"/>
    <w:rPr>
      <w:i/>
      <w:iCs/>
      <w:color w:val="5A5A5A"/>
    </w:rPr>
  </w:style>
  <w:style w:type="character" w:customStyle="1" w:styleId="QuoteChar">
    <w:name w:val="Quote Char"/>
    <w:basedOn w:val="DefaultParagraphFont"/>
    <w:link w:val="Quote"/>
    <w:uiPriority w:val="99"/>
    <w:locked/>
    <w:rsid w:val="00DB5C58"/>
    <w:rPr>
      <w:rFonts w:ascii="Georgia" w:hAnsi="Georgia" w:cs="Georgia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B5C5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DB5C58"/>
    <w:rPr>
      <w:rFonts w:ascii="Georgia" w:hAnsi="Georgia" w:cs="Georgia"/>
      <w:i/>
      <w:iCs/>
      <w:color w:val="FFFFFF"/>
      <w:sz w:val="24"/>
      <w:szCs w:val="24"/>
      <w:shd w:val="clear" w:color="auto" w:fill="4F81BD"/>
    </w:rPr>
  </w:style>
  <w:style w:type="character" w:styleId="SubtleEmphasis">
    <w:name w:val="Subtle Emphasis"/>
    <w:basedOn w:val="DefaultParagraphFont"/>
    <w:uiPriority w:val="99"/>
    <w:qFormat/>
    <w:rsid w:val="00DB5C58"/>
    <w:rPr>
      <w:i/>
      <w:iCs/>
      <w:color w:val="5A5A5A"/>
    </w:rPr>
  </w:style>
  <w:style w:type="character" w:styleId="IntenseEmphasis">
    <w:name w:val="Intense Emphasis"/>
    <w:basedOn w:val="DefaultParagraphFont"/>
    <w:uiPriority w:val="99"/>
    <w:qFormat/>
    <w:rsid w:val="00DB5C58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basedOn w:val="DefaultParagraphFont"/>
    <w:uiPriority w:val="99"/>
    <w:qFormat/>
    <w:rsid w:val="00DB5C58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99"/>
    <w:qFormat/>
    <w:rsid w:val="00DB5C58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99"/>
    <w:qFormat/>
    <w:rsid w:val="00DB5C58"/>
    <w:rPr>
      <w:rFonts w:ascii="Georgia" w:hAnsi="Georgia" w:cs="Georgia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99"/>
    <w:qFormat/>
    <w:rsid w:val="00DB5C58"/>
    <w:pPr>
      <w:outlineLvl w:val="9"/>
    </w:pPr>
  </w:style>
  <w:style w:type="paragraph" w:styleId="Header">
    <w:name w:val="header"/>
    <w:basedOn w:val="Normal"/>
    <w:link w:val="HeaderChar"/>
    <w:uiPriority w:val="99"/>
    <w:semiHidden/>
    <w:rsid w:val="00B26620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26620"/>
  </w:style>
  <w:style w:type="paragraph" w:styleId="Footer">
    <w:name w:val="footer"/>
    <w:basedOn w:val="Normal"/>
    <w:link w:val="FooterChar"/>
    <w:uiPriority w:val="99"/>
    <w:rsid w:val="00B2662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266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488</TotalTime>
  <Pages>22</Pages>
  <Words>7178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S</cp:lastModifiedBy>
  <cp:revision>100</cp:revision>
  <cp:lastPrinted>2014-12-08T12:38:00Z</cp:lastPrinted>
  <dcterms:created xsi:type="dcterms:W3CDTF">2014-04-30T19:35:00Z</dcterms:created>
  <dcterms:modified xsi:type="dcterms:W3CDTF">2017-04-13T22:57:00Z</dcterms:modified>
</cp:coreProperties>
</file>