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C0607" w14:textId="77777777" w:rsidR="00EF540D" w:rsidRPr="00EF540D" w:rsidRDefault="00EF540D" w:rsidP="00EF540D">
      <w:pPr>
        <w:suppressAutoHyphens/>
        <w:spacing w:after="0"/>
        <w:ind w:left="-567" w:firstLine="567"/>
        <w:jc w:val="center"/>
        <w:rPr>
          <w:rFonts w:eastAsia="Calibri" w:cs="Times New Roman"/>
          <w:szCs w:val="28"/>
          <w:lang w:eastAsia="ar-SA"/>
        </w:rPr>
      </w:pPr>
      <w:bookmarkStart w:id="0" w:name="_GoBack"/>
      <w:bookmarkEnd w:id="0"/>
      <w:r w:rsidRPr="00EF540D">
        <w:rPr>
          <w:rFonts w:eastAsia="Calibri" w:cs="Times New Roman"/>
          <w:szCs w:val="28"/>
          <w:lang w:eastAsia="ar-SA"/>
        </w:rPr>
        <w:t>Протокол № 3</w:t>
      </w:r>
    </w:p>
    <w:p w14:paraId="62DFF283" w14:textId="77777777" w:rsidR="00EF540D" w:rsidRPr="00EF540D" w:rsidRDefault="00EF540D" w:rsidP="00EF540D">
      <w:pPr>
        <w:suppressAutoHyphens/>
        <w:spacing w:after="0"/>
        <w:ind w:left="-567" w:firstLine="567"/>
        <w:jc w:val="center"/>
        <w:rPr>
          <w:rFonts w:eastAsia="Calibri" w:cs="Times New Roman"/>
          <w:szCs w:val="28"/>
          <w:lang w:eastAsia="ar-SA"/>
        </w:rPr>
      </w:pPr>
      <w:r w:rsidRPr="00EF540D">
        <w:rPr>
          <w:rFonts w:eastAsia="Calibri" w:cs="Times New Roman"/>
          <w:szCs w:val="28"/>
          <w:lang w:eastAsia="ar-SA"/>
        </w:rPr>
        <w:t>методического семинара</w:t>
      </w:r>
    </w:p>
    <w:p w14:paraId="44677FBB" w14:textId="77777777" w:rsidR="00EF540D" w:rsidRPr="00EF540D" w:rsidRDefault="00EF540D" w:rsidP="00EF540D">
      <w:pPr>
        <w:suppressAutoHyphens/>
        <w:spacing w:after="0"/>
        <w:ind w:left="-567" w:firstLine="567"/>
        <w:jc w:val="center"/>
        <w:rPr>
          <w:rFonts w:eastAsia="Calibri" w:cs="Times New Roman"/>
          <w:szCs w:val="28"/>
          <w:lang w:eastAsia="ar-SA"/>
        </w:rPr>
      </w:pPr>
      <w:r w:rsidRPr="00EF540D">
        <w:rPr>
          <w:rFonts w:eastAsia="Calibri" w:cs="Times New Roman"/>
          <w:szCs w:val="28"/>
          <w:lang w:eastAsia="ar-SA"/>
        </w:rPr>
        <w:t>(дистанционно с 18.01.2021 по 22.01.2021 г.)</w:t>
      </w:r>
    </w:p>
    <w:p w14:paraId="519BF13D" w14:textId="77777777" w:rsidR="00EF540D" w:rsidRPr="00EF540D" w:rsidRDefault="00EF540D" w:rsidP="00EF540D">
      <w:pPr>
        <w:suppressAutoHyphens/>
        <w:spacing w:after="0"/>
        <w:ind w:left="-567" w:firstLine="567"/>
        <w:jc w:val="right"/>
        <w:rPr>
          <w:rFonts w:eastAsia="Calibri" w:cs="Times New Roman"/>
          <w:szCs w:val="28"/>
          <w:lang w:eastAsia="ar-SA"/>
        </w:rPr>
      </w:pPr>
      <w:r w:rsidRPr="00EF540D">
        <w:rPr>
          <w:rFonts w:eastAsia="Calibri" w:cs="Times New Roman"/>
          <w:szCs w:val="28"/>
          <w:lang w:eastAsia="ar-SA"/>
        </w:rPr>
        <w:t>Участники: члены предметных УМО</w:t>
      </w:r>
    </w:p>
    <w:p w14:paraId="668295DD" w14:textId="77777777" w:rsidR="00EF540D" w:rsidRPr="00EF540D" w:rsidRDefault="00EF540D" w:rsidP="00EF540D">
      <w:pPr>
        <w:suppressAutoHyphens/>
        <w:spacing w:after="0"/>
        <w:ind w:left="-567" w:firstLine="567"/>
        <w:jc w:val="center"/>
        <w:rPr>
          <w:rFonts w:eastAsia="Calibri" w:cs="Times New Roman"/>
          <w:szCs w:val="28"/>
          <w:lang w:eastAsia="ar-SA"/>
        </w:rPr>
      </w:pPr>
    </w:p>
    <w:p w14:paraId="3ABC1DEC" w14:textId="77777777" w:rsidR="00EF540D" w:rsidRPr="00EF540D" w:rsidRDefault="00EF540D" w:rsidP="00EF540D">
      <w:pPr>
        <w:suppressAutoHyphens/>
        <w:spacing w:after="0"/>
        <w:ind w:left="-567" w:firstLine="567"/>
        <w:jc w:val="center"/>
        <w:rPr>
          <w:rFonts w:eastAsia="Calibri" w:cs="Times New Roman"/>
          <w:szCs w:val="28"/>
          <w:lang w:eastAsia="ar-SA"/>
        </w:rPr>
      </w:pPr>
      <w:r w:rsidRPr="00EF540D">
        <w:rPr>
          <w:rFonts w:eastAsia="Calibri" w:cs="Times New Roman"/>
          <w:szCs w:val="28"/>
          <w:lang w:eastAsia="ar-SA"/>
        </w:rPr>
        <w:t>Повестка заседания</w:t>
      </w:r>
    </w:p>
    <w:p w14:paraId="5DD4AA05" w14:textId="77777777" w:rsidR="00EF540D" w:rsidRPr="00EF540D" w:rsidRDefault="00EF540D" w:rsidP="00EF540D">
      <w:pPr>
        <w:suppressAutoHyphens/>
        <w:spacing w:after="0"/>
        <w:ind w:left="-567" w:firstLine="567"/>
        <w:jc w:val="both"/>
        <w:rPr>
          <w:rFonts w:eastAsia="Calibri" w:cs="Times New Roman"/>
          <w:szCs w:val="28"/>
          <w:lang w:eastAsia="ar-SA"/>
        </w:rPr>
      </w:pPr>
      <w:r w:rsidRPr="00EF540D">
        <w:rPr>
          <w:rFonts w:eastAsia="Calibri" w:cs="Times New Roman"/>
          <w:szCs w:val="28"/>
          <w:lang w:eastAsia="ar-SA"/>
        </w:rPr>
        <w:t xml:space="preserve">1. Обсуждение проблемы </w:t>
      </w:r>
      <w:r w:rsidRPr="00EF540D">
        <w:rPr>
          <w:rFonts w:eastAsia="Calibri" w:cs="Times New Roman"/>
          <w:b/>
          <w:bCs/>
          <w:szCs w:val="28"/>
          <w:lang w:eastAsia="ar-SA"/>
        </w:rPr>
        <w:t>«</w:t>
      </w:r>
      <w:bookmarkStart w:id="1" w:name="_Hlk67685294"/>
      <w:r w:rsidRPr="00EF540D">
        <w:rPr>
          <w:rFonts w:eastAsia="Calibri" w:cs="Times New Roman"/>
          <w:szCs w:val="28"/>
          <w:lang w:eastAsia="ar-SA"/>
        </w:rPr>
        <w:t xml:space="preserve">Формирование функциональной грамотности обучающихся </w:t>
      </w:r>
      <w:bookmarkEnd w:id="1"/>
      <w:r w:rsidRPr="00EF540D">
        <w:rPr>
          <w:rFonts w:eastAsia="Calibri" w:cs="Times New Roman"/>
          <w:szCs w:val="28"/>
          <w:lang w:eastAsia="ar-SA"/>
        </w:rPr>
        <w:t>в единой структуре образовательных результатов».</w:t>
      </w:r>
    </w:p>
    <w:p w14:paraId="428B6000" w14:textId="77777777" w:rsidR="00EF540D" w:rsidRPr="00EF540D" w:rsidRDefault="00EF540D" w:rsidP="00EF540D">
      <w:pPr>
        <w:suppressAutoHyphens/>
        <w:spacing w:after="0"/>
        <w:ind w:left="-567" w:firstLine="567"/>
        <w:jc w:val="both"/>
        <w:rPr>
          <w:rFonts w:eastAsia="Calibri" w:cs="Times New Roman"/>
          <w:szCs w:val="28"/>
          <w:lang w:eastAsia="ar-SA"/>
        </w:rPr>
      </w:pPr>
      <w:r w:rsidRPr="00EF540D">
        <w:rPr>
          <w:rFonts w:eastAsia="Calibri" w:cs="Times New Roman"/>
          <w:szCs w:val="28"/>
          <w:lang w:eastAsia="ar-SA"/>
        </w:rPr>
        <w:t>2. Из опыта работы педагогов по формированию функциональной грамотности обучающихся.</w:t>
      </w:r>
    </w:p>
    <w:p w14:paraId="77EEC633" w14:textId="77777777" w:rsidR="00EF540D" w:rsidRPr="00EF540D" w:rsidRDefault="00EF540D" w:rsidP="00EF540D">
      <w:pPr>
        <w:suppressAutoHyphens/>
        <w:spacing w:after="0"/>
        <w:ind w:left="-567" w:firstLine="567"/>
        <w:jc w:val="both"/>
        <w:rPr>
          <w:rFonts w:eastAsia="Calibri" w:cs="Times New Roman"/>
          <w:szCs w:val="28"/>
          <w:lang w:eastAsia="ar-SA"/>
        </w:rPr>
      </w:pPr>
      <w:r w:rsidRPr="00EF540D">
        <w:rPr>
          <w:rFonts w:eastAsia="Calibri" w:cs="Times New Roman"/>
          <w:szCs w:val="28"/>
          <w:lang w:eastAsia="ar-SA"/>
        </w:rPr>
        <w:t>3. Рекомендации педагогам по итогам семинара.</w:t>
      </w:r>
    </w:p>
    <w:p w14:paraId="1E368971" w14:textId="77777777" w:rsidR="00EF540D" w:rsidRPr="00EF540D" w:rsidRDefault="00EF540D" w:rsidP="00EF540D">
      <w:pPr>
        <w:suppressAutoHyphens/>
        <w:spacing w:after="0"/>
        <w:ind w:left="-567" w:firstLine="567"/>
        <w:jc w:val="both"/>
        <w:rPr>
          <w:rFonts w:eastAsia="Calibri" w:cs="Times New Roman"/>
          <w:szCs w:val="28"/>
          <w:lang w:eastAsia="ar-SA"/>
        </w:rPr>
      </w:pPr>
    </w:p>
    <w:p w14:paraId="2D4371B8" w14:textId="77777777" w:rsidR="00EF540D" w:rsidRPr="00EF540D" w:rsidRDefault="00EF540D" w:rsidP="00EF540D">
      <w:pPr>
        <w:suppressAutoHyphens/>
        <w:spacing w:after="0"/>
        <w:ind w:left="-567" w:firstLine="567"/>
        <w:jc w:val="center"/>
        <w:rPr>
          <w:rFonts w:eastAsia="Calibri" w:cs="Times New Roman"/>
          <w:b/>
          <w:bCs/>
          <w:szCs w:val="28"/>
          <w:lang w:eastAsia="ar-SA"/>
        </w:rPr>
      </w:pPr>
      <w:r w:rsidRPr="00EF540D">
        <w:rPr>
          <w:rFonts w:eastAsia="Calibri" w:cs="Times New Roman"/>
          <w:b/>
          <w:bCs/>
          <w:szCs w:val="28"/>
          <w:lang w:eastAsia="ar-SA"/>
        </w:rPr>
        <w:t>Методические материалы</w:t>
      </w:r>
    </w:p>
    <w:p w14:paraId="0F6E6621" w14:textId="77777777" w:rsidR="00EF540D" w:rsidRPr="00EF540D" w:rsidRDefault="00EF540D" w:rsidP="00EF540D">
      <w:pPr>
        <w:suppressAutoHyphens/>
        <w:spacing w:after="0"/>
        <w:ind w:left="-567" w:firstLine="567"/>
        <w:jc w:val="center"/>
        <w:rPr>
          <w:rFonts w:eastAsia="Calibri" w:cs="Times New Roman"/>
          <w:b/>
          <w:bCs/>
          <w:szCs w:val="28"/>
          <w:lang w:eastAsia="ar-SA"/>
        </w:rPr>
      </w:pPr>
    </w:p>
    <w:p w14:paraId="1950C201" w14:textId="77777777" w:rsidR="00EF540D" w:rsidRPr="00EF540D" w:rsidRDefault="00EF540D" w:rsidP="00EF540D">
      <w:pPr>
        <w:suppressAutoHyphens/>
        <w:spacing w:after="0"/>
        <w:ind w:left="-567" w:firstLine="567"/>
        <w:jc w:val="center"/>
        <w:rPr>
          <w:rFonts w:eastAsia="Calibri" w:cs="Times New Roman"/>
          <w:b/>
          <w:bCs/>
          <w:szCs w:val="28"/>
          <w:lang w:eastAsia="ar-SA"/>
        </w:rPr>
      </w:pPr>
      <w:r w:rsidRPr="00EF540D">
        <w:rPr>
          <w:rFonts w:eastAsia="Calibri" w:cs="Times New Roman"/>
          <w:b/>
          <w:bCs/>
          <w:szCs w:val="28"/>
          <w:lang w:eastAsia="ar-SA"/>
        </w:rPr>
        <w:t xml:space="preserve">Функциональная грамотность </w:t>
      </w:r>
    </w:p>
    <w:p w14:paraId="4A2F54D0" w14:textId="77777777" w:rsidR="00EF540D" w:rsidRPr="00EF540D" w:rsidRDefault="00EF540D" w:rsidP="00EF540D">
      <w:pPr>
        <w:suppressAutoHyphens/>
        <w:spacing w:after="0"/>
        <w:ind w:left="-567" w:firstLine="567"/>
        <w:jc w:val="center"/>
        <w:rPr>
          <w:rFonts w:eastAsia="Calibri" w:cs="Times New Roman"/>
          <w:b/>
          <w:bCs/>
          <w:szCs w:val="28"/>
          <w:lang w:eastAsia="ar-SA"/>
        </w:rPr>
      </w:pPr>
      <w:r w:rsidRPr="00EF540D">
        <w:rPr>
          <w:rFonts w:eastAsia="Calibri" w:cs="Times New Roman"/>
          <w:b/>
          <w:bCs/>
          <w:szCs w:val="28"/>
          <w:lang w:eastAsia="ar-SA"/>
        </w:rPr>
        <w:t>как цель, ценность и результат основного общего образования</w:t>
      </w:r>
    </w:p>
    <w:p w14:paraId="14D58F19" w14:textId="77777777" w:rsidR="00EF540D" w:rsidRPr="00EF540D" w:rsidRDefault="00EF540D" w:rsidP="00EF540D">
      <w:pPr>
        <w:suppressAutoHyphens/>
        <w:spacing w:after="0"/>
        <w:ind w:left="-567" w:firstLine="567"/>
        <w:jc w:val="right"/>
        <w:rPr>
          <w:rFonts w:eastAsia="Calibri" w:cs="Times New Roman"/>
          <w:i/>
          <w:iCs/>
          <w:szCs w:val="28"/>
          <w:lang w:eastAsia="ar-SA"/>
        </w:rPr>
      </w:pPr>
      <w:r w:rsidRPr="00EF540D">
        <w:rPr>
          <w:rFonts w:eastAsia="Calibri" w:cs="Times New Roman"/>
          <w:i/>
          <w:iCs/>
          <w:szCs w:val="28"/>
          <w:lang w:eastAsia="ar-SA"/>
        </w:rPr>
        <w:t xml:space="preserve">Великая цель образования – это не знания, а действия </w:t>
      </w:r>
    </w:p>
    <w:p w14:paraId="5FDF7C42" w14:textId="77777777" w:rsidR="00EF540D" w:rsidRPr="00EF540D" w:rsidRDefault="00EF540D" w:rsidP="00EF540D">
      <w:pPr>
        <w:suppressAutoHyphens/>
        <w:spacing w:after="0"/>
        <w:ind w:left="-567" w:firstLine="567"/>
        <w:jc w:val="right"/>
        <w:rPr>
          <w:rFonts w:eastAsia="Calibri" w:cs="Times New Roman"/>
          <w:i/>
          <w:iCs/>
          <w:szCs w:val="28"/>
          <w:lang w:eastAsia="ar-SA"/>
        </w:rPr>
      </w:pPr>
      <w:r w:rsidRPr="00EF540D">
        <w:rPr>
          <w:rFonts w:eastAsia="Calibri" w:cs="Times New Roman"/>
          <w:i/>
          <w:iCs/>
          <w:szCs w:val="28"/>
          <w:lang w:eastAsia="ar-SA"/>
        </w:rPr>
        <w:t xml:space="preserve">Герберт Спенсер </w:t>
      </w:r>
    </w:p>
    <w:p w14:paraId="1BAEE970" w14:textId="77777777" w:rsidR="00EF540D" w:rsidRPr="00EF540D" w:rsidRDefault="00EF540D" w:rsidP="00EF540D">
      <w:pPr>
        <w:suppressAutoHyphens/>
        <w:spacing w:after="0"/>
        <w:ind w:left="-567" w:firstLine="567"/>
        <w:jc w:val="center"/>
        <w:rPr>
          <w:rFonts w:eastAsia="Calibri" w:cs="Times New Roman"/>
          <w:b/>
          <w:bCs/>
          <w:i/>
          <w:iCs/>
          <w:szCs w:val="28"/>
          <w:lang w:eastAsia="ar-SA"/>
        </w:rPr>
      </w:pPr>
      <w:r w:rsidRPr="00EF540D">
        <w:rPr>
          <w:rFonts w:eastAsia="Calibri" w:cs="Times New Roman"/>
          <w:b/>
          <w:bCs/>
          <w:i/>
          <w:iCs/>
          <w:szCs w:val="28"/>
          <w:lang w:eastAsia="ar-SA"/>
        </w:rPr>
        <w:t>Функциональная грамотность человека: понятие и структура</w:t>
      </w:r>
    </w:p>
    <w:p w14:paraId="203E3206" w14:textId="77777777" w:rsidR="00EF540D" w:rsidRPr="00EF540D" w:rsidRDefault="00EF540D" w:rsidP="00EF540D">
      <w:pPr>
        <w:suppressAutoHyphens/>
        <w:spacing w:after="0"/>
        <w:ind w:left="-567" w:firstLine="567"/>
        <w:jc w:val="both"/>
        <w:rPr>
          <w:rFonts w:eastAsia="Calibri" w:cs="Times New Roman"/>
          <w:szCs w:val="28"/>
          <w:lang w:eastAsia="ar-SA"/>
        </w:rPr>
      </w:pPr>
      <w:r w:rsidRPr="00EF540D">
        <w:rPr>
          <w:rFonts w:eastAsia="Calibri" w:cs="Times New Roman"/>
          <w:szCs w:val="28"/>
          <w:lang w:eastAsia="ar-SA"/>
        </w:rPr>
        <w:t xml:space="preserve">Термин «грамотность», введенный в 1957 г. ЮНЕСКО, первоначально определялся как совокупность умений, включающих чтение и письмо, которые применяются в социальном контексте. Иными словами, грамотность – это определенный уровень владения навыками чтения и письма, т. е. способность иметь дело с печатным словом (в более современном смысле это навыки чтения, письма, счета и работы с документами). </w:t>
      </w:r>
    </w:p>
    <w:p w14:paraId="0D11DCD6" w14:textId="77777777" w:rsidR="00EF540D" w:rsidRPr="00EF540D" w:rsidRDefault="00EF540D" w:rsidP="00EF540D">
      <w:pPr>
        <w:suppressAutoHyphens/>
        <w:spacing w:after="0"/>
        <w:ind w:left="-567" w:firstLine="567"/>
        <w:jc w:val="both"/>
        <w:rPr>
          <w:rFonts w:eastAsia="Calibri" w:cs="Times New Roman"/>
          <w:szCs w:val="28"/>
          <w:lang w:eastAsia="ar-SA"/>
        </w:rPr>
      </w:pPr>
      <w:r w:rsidRPr="00EF540D">
        <w:rPr>
          <w:rFonts w:eastAsia="Calibri" w:cs="Times New Roman"/>
          <w:szCs w:val="28"/>
          <w:lang w:eastAsia="ar-SA"/>
        </w:rPr>
        <w:t xml:space="preserve">Одновременно были введены понятия «минимальной грамотности» и «функциональной грамотности». Первое характеризует способность читать и писать простые сообщения, второе – способность использовать навыки чтения и письма в условиях взаимодействия с социумом (оформить счет в банке, прочитать инструкцию к купленному музыкальному центру, написать исковое заявление в суд и т.д.), т.е. это тот уровень грамотности, который делает возможным полноценную деятельность индивида в социальном окружении. Примитивное представление о грамотности как некотором минимальном наборе знаний, умений и навыков (читать, писать, рисовать и т. д.), которые необходимы для нормальной жизнедеятельности человека и обычно осваиваются в начальной школе, на сегодняшний день становится недостаточным для решения современных социальных проблем. </w:t>
      </w:r>
    </w:p>
    <w:p w14:paraId="0151AA41" w14:textId="77777777" w:rsidR="00EF540D" w:rsidRPr="00EF540D" w:rsidRDefault="00EF540D" w:rsidP="00EF540D">
      <w:pPr>
        <w:suppressAutoHyphens/>
        <w:spacing w:after="0"/>
        <w:ind w:left="-567" w:firstLine="567"/>
        <w:jc w:val="both"/>
        <w:rPr>
          <w:rFonts w:eastAsia="Calibri" w:cs="Times New Roman"/>
          <w:szCs w:val="28"/>
          <w:lang w:eastAsia="ar-SA"/>
        </w:rPr>
      </w:pPr>
      <w:r w:rsidRPr="00EF540D">
        <w:rPr>
          <w:rFonts w:eastAsia="Calibri" w:cs="Times New Roman"/>
          <w:szCs w:val="28"/>
          <w:lang w:eastAsia="ar-SA"/>
        </w:rPr>
        <w:t xml:space="preserve">В.А. Ермоленко описывает следующие 4 этапа развития понятия о функциональной грамотности. </w:t>
      </w:r>
    </w:p>
    <w:p w14:paraId="34FD2F0B" w14:textId="77777777" w:rsidR="00EF540D" w:rsidRPr="00EF540D" w:rsidRDefault="00EF540D" w:rsidP="00EF540D">
      <w:pPr>
        <w:suppressAutoHyphens/>
        <w:spacing w:after="0"/>
        <w:ind w:left="-567" w:firstLine="567"/>
        <w:jc w:val="both"/>
        <w:rPr>
          <w:rFonts w:eastAsia="Calibri" w:cs="Times New Roman"/>
          <w:szCs w:val="28"/>
          <w:lang w:eastAsia="ar-SA"/>
        </w:rPr>
      </w:pPr>
      <w:r w:rsidRPr="00EF540D">
        <w:rPr>
          <w:rFonts w:eastAsia="Calibri" w:cs="Times New Roman"/>
          <w:szCs w:val="28"/>
          <w:lang w:eastAsia="ar-SA"/>
        </w:rPr>
        <w:t xml:space="preserve">1-й этап (конец 1960-х – начало 1970-х гг.) – функциональная грамотность рассматривается как дополнение к традиционной грамотности, следствием чего является функциональный метод обучения грамотности, строящегося с учетом функционального знания, главным образом, экономического характера; концепция и стратегия функциональной грамотности понимаются как обеспечение связи процессов овладения чтением и письмом, а также повышением </w:t>
      </w:r>
      <w:r w:rsidRPr="00EF540D">
        <w:rPr>
          <w:rFonts w:eastAsia="Calibri" w:cs="Times New Roman"/>
          <w:szCs w:val="28"/>
          <w:lang w:eastAsia="ar-SA"/>
        </w:rPr>
        <w:lastRenderedPageBreak/>
        <w:t xml:space="preserve">производительности труда и улучшением условий жизни работника и его семьи; </w:t>
      </w:r>
      <w:r w:rsidRPr="00EF540D">
        <w:rPr>
          <w:rFonts w:eastAsia="Calibri" w:cs="Times New Roman"/>
          <w:szCs w:val="28"/>
          <w:lang w:eastAsia="ar-SA"/>
        </w:rPr>
        <w:tab/>
        <w:t xml:space="preserve">2-й этап (середина 1970-х – начало 1980-х гг.) – осознание функциональной грамотности как проблемы развитых стран; ее обособление от традиционной грамотности; расширение состава и содержания функционального знания с учетом всех сторон общественной жизни (экономической, политической, гражданской, общественной, культурной); введение ЮНЕСКО понятия «функционально неграмотный человек» (как человека, который «не может участвовать во всех видах деятельности, в которых грамотность необходима для эффективного функционирования его группы и общины, и которые дают ему возможность продолжать пользоваться чтением, письмом и счетом для своего собственного развития и для развития общины»; возникновение представления об изменчивости функциональной грамотности в условиях общественных изменений; </w:t>
      </w:r>
    </w:p>
    <w:p w14:paraId="70029202" w14:textId="77777777" w:rsidR="00EF540D" w:rsidRPr="00EF540D" w:rsidRDefault="00EF540D" w:rsidP="00EF540D">
      <w:pPr>
        <w:suppressAutoHyphens/>
        <w:spacing w:after="0"/>
        <w:ind w:left="-567" w:firstLine="567"/>
        <w:jc w:val="both"/>
        <w:rPr>
          <w:rFonts w:eastAsia="Calibri" w:cs="Times New Roman"/>
          <w:szCs w:val="28"/>
          <w:lang w:eastAsia="ar-SA"/>
        </w:rPr>
      </w:pPr>
      <w:r w:rsidRPr="00EF540D">
        <w:rPr>
          <w:rFonts w:eastAsia="Calibri" w:cs="Times New Roman"/>
          <w:szCs w:val="28"/>
          <w:lang w:eastAsia="ar-SA"/>
        </w:rPr>
        <w:t xml:space="preserve">3-й этап (середина 1980-х – конец 1990-х гг.) – установление связи функциональной грамотности с повышающимся уровнем владения письменным словом, общего образования, изменениями в сфере труда; включение в ее состав традиционной грамотности; осознание двухуровневой структуры функциональной грамотности (глобальные и локальные составляющие), ее роли как основы «пожизненного» образования, становления личности; </w:t>
      </w:r>
    </w:p>
    <w:p w14:paraId="2DA85A57" w14:textId="77777777" w:rsidR="00EF540D" w:rsidRPr="00EF540D" w:rsidRDefault="00EF540D" w:rsidP="00EF540D">
      <w:pPr>
        <w:suppressAutoHyphens/>
        <w:spacing w:after="0"/>
        <w:ind w:left="-567" w:firstLine="567"/>
        <w:jc w:val="both"/>
        <w:rPr>
          <w:rFonts w:eastAsia="Calibri" w:cs="Times New Roman"/>
          <w:szCs w:val="28"/>
          <w:lang w:eastAsia="ar-SA"/>
        </w:rPr>
      </w:pPr>
      <w:r w:rsidRPr="00EF540D">
        <w:rPr>
          <w:rFonts w:eastAsia="Calibri" w:cs="Times New Roman"/>
          <w:szCs w:val="28"/>
          <w:lang w:eastAsia="ar-SA"/>
        </w:rPr>
        <w:t xml:space="preserve">4-й этап (начало ХХI века) – установление изменений в составе и содержании функциональной грамотности при переходе к постиндустриальному обществу; осознание функциональной грамотности как гаранта жизнедеятельности человека, средства его успешного </w:t>
      </w:r>
      <w:proofErr w:type="spellStart"/>
      <w:r w:rsidRPr="00EF540D">
        <w:rPr>
          <w:rFonts w:eastAsia="Calibri" w:cs="Times New Roman"/>
          <w:szCs w:val="28"/>
          <w:lang w:eastAsia="ar-SA"/>
        </w:rPr>
        <w:t>жизнеустроения</w:t>
      </w:r>
      <w:proofErr w:type="spellEnd"/>
      <w:r w:rsidRPr="00EF540D">
        <w:rPr>
          <w:rFonts w:eastAsia="Calibri" w:cs="Times New Roman"/>
          <w:szCs w:val="28"/>
          <w:lang w:eastAsia="ar-SA"/>
        </w:rPr>
        <w:t xml:space="preserve"> в меняющемся мире; акцентирование роли функционального чтения как средства развития функциональной грамотности. </w:t>
      </w:r>
    </w:p>
    <w:p w14:paraId="2E9E845D" w14:textId="77777777" w:rsidR="00EF540D" w:rsidRPr="00EF540D" w:rsidRDefault="00EF540D" w:rsidP="00EF540D">
      <w:pPr>
        <w:suppressAutoHyphens/>
        <w:spacing w:after="0"/>
        <w:ind w:left="-567" w:firstLine="567"/>
        <w:jc w:val="both"/>
        <w:rPr>
          <w:rFonts w:eastAsia="Calibri" w:cs="Times New Roman"/>
          <w:szCs w:val="28"/>
          <w:lang w:eastAsia="ar-SA"/>
        </w:rPr>
      </w:pPr>
      <w:r w:rsidRPr="00EF540D">
        <w:rPr>
          <w:rFonts w:eastAsia="Calibri" w:cs="Times New Roman"/>
          <w:szCs w:val="28"/>
          <w:lang w:eastAsia="ar-SA"/>
        </w:rPr>
        <w:t xml:space="preserve">По мнению С.А. Крупник, В.В. Мацкевича, «проблематика грамотности (функциональной грамотности) становится актуальной только тогда, когда страна должна наверстывать упущенное, догонять другие страны. Именно поэтому понятие функциональной грамотности используется как мера оценки качества жизни общества (своего рода культурный стандарт) при сопоставлении социально-экономической эффективности разных стран». </w:t>
      </w:r>
    </w:p>
    <w:p w14:paraId="1248A593" w14:textId="77777777" w:rsidR="00EF540D" w:rsidRPr="00EF540D" w:rsidRDefault="00EF540D" w:rsidP="00EF540D">
      <w:pPr>
        <w:suppressAutoHyphens/>
        <w:spacing w:after="0"/>
        <w:ind w:left="-567" w:firstLine="567"/>
        <w:jc w:val="both"/>
        <w:rPr>
          <w:rFonts w:eastAsia="Calibri" w:cs="Times New Roman"/>
          <w:szCs w:val="28"/>
          <w:lang w:eastAsia="ar-SA"/>
        </w:rPr>
      </w:pPr>
      <w:r w:rsidRPr="00EF540D">
        <w:rPr>
          <w:rFonts w:eastAsia="Calibri" w:cs="Times New Roman"/>
          <w:szCs w:val="28"/>
          <w:lang w:eastAsia="ar-SA"/>
        </w:rPr>
        <w:t xml:space="preserve">Отечественные исследователи выделяют следующие отличительные черты функциональной грамотности: </w:t>
      </w:r>
    </w:p>
    <w:p w14:paraId="0804BE50" w14:textId="77777777" w:rsidR="00EF540D" w:rsidRPr="00EF540D" w:rsidRDefault="00EF540D" w:rsidP="00EF540D">
      <w:pPr>
        <w:suppressAutoHyphens/>
        <w:spacing w:after="0"/>
        <w:ind w:left="-567" w:firstLine="567"/>
        <w:jc w:val="both"/>
        <w:rPr>
          <w:rFonts w:eastAsia="Calibri" w:cs="Times New Roman"/>
          <w:szCs w:val="28"/>
          <w:lang w:eastAsia="ar-SA"/>
        </w:rPr>
      </w:pPr>
      <w:r w:rsidRPr="00EF540D">
        <w:rPr>
          <w:rFonts w:eastAsia="Calibri" w:cs="Times New Roman"/>
          <w:szCs w:val="28"/>
          <w:lang w:eastAsia="ar-SA"/>
        </w:rPr>
        <w:t xml:space="preserve">а. направленность на решение бытовых проблем; </w:t>
      </w:r>
    </w:p>
    <w:p w14:paraId="3905C899" w14:textId="77777777" w:rsidR="00EF540D" w:rsidRPr="00EF540D" w:rsidRDefault="00EF540D" w:rsidP="00EF540D">
      <w:pPr>
        <w:suppressAutoHyphens/>
        <w:spacing w:after="0"/>
        <w:ind w:left="-567" w:firstLine="567"/>
        <w:jc w:val="both"/>
        <w:rPr>
          <w:rFonts w:eastAsia="Calibri" w:cs="Times New Roman"/>
          <w:szCs w:val="28"/>
          <w:lang w:eastAsia="ar-SA"/>
        </w:rPr>
      </w:pPr>
      <w:r w:rsidRPr="00EF540D">
        <w:rPr>
          <w:rFonts w:eastAsia="Calibri" w:cs="Times New Roman"/>
          <w:szCs w:val="28"/>
          <w:lang w:eastAsia="ar-SA"/>
        </w:rPr>
        <w:t xml:space="preserve">б. является ситуативной характеристикой личности, поскольку обнаруживает себя в конкретных социальных обстоятельствах; </w:t>
      </w:r>
    </w:p>
    <w:p w14:paraId="2DED5EA3" w14:textId="77777777" w:rsidR="00EF540D" w:rsidRPr="00EF540D" w:rsidRDefault="00EF540D" w:rsidP="00EF540D">
      <w:pPr>
        <w:suppressAutoHyphens/>
        <w:spacing w:after="0"/>
        <w:ind w:left="-567" w:firstLine="567"/>
        <w:jc w:val="both"/>
        <w:rPr>
          <w:rFonts w:eastAsia="Calibri" w:cs="Times New Roman"/>
          <w:szCs w:val="28"/>
          <w:lang w:eastAsia="ar-SA"/>
        </w:rPr>
      </w:pPr>
      <w:r w:rsidRPr="00EF540D">
        <w:rPr>
          <w:rFonts w:eastAsia="Calibri" w:cs="Times New Roman"/>
          <w:szCs w:val="28"/>
          <w:lang w:eastAsia="ar-SA"/>
        </w:rPr>
        <w:t xml:space="preserve">в. связь с решением стандартных, стереотипных задач; </w:t>
      </w:r>
    </w:p>
    <w:p w14:paraId="065470E1" w14:textId="77777777" w:rsidR="00EF540D" w:rsidRPr="00EF540D" w:rsidRDefault="00EF540D" w:rsidP="00EF540D">
      <w:pPr>
        <w:suppressAutoHyphens/>
        <w:spacing w:after="0"/>
        <w:ind w:left="-567" w:firstLine="567"/>
        <w:jc w:val="both"/>
        <w:rPr>
          <w:rFonts w:eastAsia="Calibri" w:cs="Times New Roman"/>
          <w:szCs w:val="28"/>
          <w:lang w:eastAsia="ar-SA"/>
        </w:rPr>
      </w:pPr>
      <w:r w:rsidRPr="00EF540D">
        <w:rPr>
          <w:rFonts w:eastAsia="Calibri" w:cs="Times New Roman"/>
          <w:szCs w:val="28"/>
          <w:lang w:eastAsia="ar-SA"/>
        </w:rPr>
        <w:t xml:space="preserve">г. это всегда некоторый элементарный (базовый) уровень навыков чтения и письма; </w:t>
      </w:r>
    </w:p>
    <w:p w14:paraId="707B1D29" w14:textId="77777777" w:rsidR="00EF540D" w:rsidRPr="00EF540D" w:rsidRDefault="00EF540D" w:rsidP="00EF540D">
      <w:pPr>
        <w:suppressAutoHyphens/>
        <w:spacing w:after="0"/>
        <w:ind w:left="-567" w:firstLine="567"/>
        <w:jc w:val="both"/>
        <w:rPr>
          <w:rFonts w:eastAsia="Calibri" w:cs="Times New Roman"/>
          <w:szCs w:val="28"/>
          <w:lang w:eastAsia="ar-SA"/>
        </w:rPr>
      </w:pPr>
      <w:r w:rsidRPr="00EF540D">
        <w:rPr>
          <w:rFonts w:eastAsia="Calibri" w:cs="Times New Roman"/>
          <w:szCs w:val="28"/>
          <w:lang w:eastAsia="ar-SA"/>
        </w:rPr>
        <w:t xml:space="preserve">д. используется в качестве оценки прежде всего взрослого населения; </w:t>
      </w:r>
    </w:p>
    <w:p w14:paraId="3E1A9B4A" w14:textId="77777777" w:rsidR="00EF540D" w:rsidRPr="00EF540D" w:rsidRDefault="00EF540D" w:rsidP="00EF540D">
      <w:pPr>
        <w:suppressAutoHyphens/>
        <w:spacing w:after="0"/>
        <w:ind w:left="-567" w:firstLine="567"/>
        <w:jc w:val="both"/>
        <w:rPr>
          <w:rFonts w:eastAsia="Calibri" w:cs="Times New Roman"/>
          <w:szCs w:val="28"/>
          <w:lang w:eastAsia="ar-SA"/>
        </w:rPr>
      </w:pPr>
      <w:r w:rsidRPr="00EF540D">
        <w:rPr>
          <w:rFonts w:eastAsia="Calibri" w:cs="Times New Roman"/>
          <w:szCs w:val="28"/>
          <w:lang w:eastAsia="ar-SA"/>
        </w:rPr>
        <w:t xml:space="preserve">е. имеет смысл главным образом в контексте проблемы поиска способов ускоренной ликвидации неграмотности. </w:t>
      </w:r>
    </w:p>
    <w:p w14:paraId="1DC44738" w14:textId="77777777" w:rsidR="00EF540D" w:rsidRPr="00EF540D" w:rsidRDefault="00EF540D" w:rsidP="00EF540D">
      <w:pPr>
        <w:suppressAutoHyphens/>
        <w:spacing w:after="0"/>
        <w:ind w:left="-567" w:firstLine="567"/>
        <w:jc w:val="both"/>
        <w:rPr>
          <w:rFonts w:eastAsia="Calibri" w:cs="Times New Roman"/>
          <w:szCs w:val="28"/>
          <w:lang w:eastAsia="ar-SA"/>
        </w:rPr>
      </w:pPr>
      <w:r w:rsidRPr="00EF540D">
        <w:rPr>
          <w:rFonts w:eastAsia="Calibri" w:cs="Times New Roman"/>
          <w:szCs w:val="28"/>
          <w:lang w:eastAsia="ar-SA"/>
        </w:rPr>
        <w:t xml:space="preserve">Функциональная грамотность на ступени общего образования рассматривается как метапредметный образовательный результат. Уровень образованности подразумевает использование полученных знаний для решения актуальных проблем обучения и общения, социального и личностного </w:t>
      </w:r>
      <w:r w:rsidRPr="00EF540D">
        <w:rPr>
          <w:rFonts w:eastAsia="Calibri" w:cs="Times New Roman"/>
          <w:szCs w:val="28"/>
          <w:lang w:eastAsia="ar-SA"/>
        </w:rPr>
        <w:lastRenderedPageBreak/>
        <w:t>взаимодействия. Функциональная грамотность способствует адекватному и продуктивному выбору программ профессионального образования, помогает решать бытовые задачи, взаимодействовать с людьми, организовывать деловые контакты, выбирать программы досуга, ответственно относиться к обязанностям гражданина, ориентироваться в культурном пространстве, взаимодействовать с природной средой. Функциональная грамотность определяет готовность к выполнению социальных ролей избирателя, потребителя, члена семьи, студента. Функциональная грамотность позволяет использовать имеющиеся навыки при организации разных видов путешествий, облегчает контакты с различными социальными структурами и организациями и т.д.</w:t>
      </w:r>
    </w:p>
    <w:p w14:paraId="0DECE0F3" w14:textId="77777777" w:rsidR="00EF540D" w:rsidRPr="00EF540D" w:rsidRDefault="00EF540D" w:rsidP="00EF540D">
      <w:pPr>
        <w:shd w:val="clear" w:color="auto" w:fill="FFFFFF"/>
        <w:suppressAutoHyphens/>
        <w:spacing w:after="0"/>
        <w:ind w:left="720"/>
        <w:jc w:val="both"/>
        <w:rPr>
          <w:rFonts w:eastAsia="Times New Roman" w:cs="Times New Roman"/>
          <w:szCs w:val="28"/>
          <w:lang w:eastAsia="ar-SA"/>
        </w:rPr>
      </w:pPr>
    </w:p>
    <w:p w14:paraId="537E8731" w14:textId="77777777" w:rsidR="00EF540D" w:rsidRPr="00EF540D" w:rsidRDefault="00EF540D" w:rsidP="00EF540D">
      <w:pPr>
        <w:shd w:val="clear" w:color="auto" w:fill="FFFFFF"/>
        <w:suppressAutoHyphens/>
        <w:spacing w:after="0"/>
        <w:ind w:left="-567" w:firstLine="567"/>
        <w:jc w:val="center"/>
        <w:rPr>
          <w:rFonts w:eastAsia="Calibri" w:cs="Times New Roman"/>
          <w:b/>
          <w:bCs/>
          <w:szCs w:val="28"/>
          <w:lang w:eastAsia="ar-SA"/>
        </w:rPr>
      </w:pPr>
      <w:r w:rsidRPr="00EF540D">
        <w:rPr>
          <w:rFonts w:eastAsia="Calibri" w:cs="Times New Roman"/>
          <w:b/>
          <w:bCs/>
          <w:szCs w:val="28"/>
          <w:lang w:eastAsia="ar-SA"/>
        </w:rPr>
        <w:t>Методологические и методические аспекты развития функциональной грамотности подростков</w:t>
      </w:r>
    </w:p>
    <w:p w14:paraId="3815567E" w14:textId="77777777" w:rsidR="00EF540D" w:rsidRPr="00EF540D" w:rsidRDefault="00EF540D" w:rsidP="00EF540D">
      <w:pPr>
        <w:shd w:val="clear" w:color="auto" w:fill="FFFFFF"/>
        <w:suppressAutoHyphens/>
        <w:spacing w:after="0"/>
        <w:ind w:left="-567" w:firstLine="567"/>
        <w:jc w:val="right"/>
        <w:rPr>
          <w:rFonts w:eastAsia="Calibri" w:cs="Times New Roman"/>
          <w:i/>
          <w:iCs/>
          <w:szCs w:val="28"/>
          <w:lang w:eastAsia="ar-SA"/>
        </w:rPr>
      </w:pPr>
      <w:r w:rsidRPr="00EF540D">
        <w:rPr>
          <w:rFonts w:eastAsia="Calibri" w:cs="Times New Roman"/>
          <w:i/>
          <w:iCs/>
          <w:szCs w:val="28"/>
          <w:lang w:eastAsia="ar-SA"/>
        </w:rPr>
        <w:t xml:space="preserve">Знание – сила </w:t>
      </w:r>
    </w:p>
    <w:p w14:paraId="25A3E4A2" w14:textId="77777777" w:rsidR="00EF540D" w:rsidRPr="00EF540D" w:rsidRDefault="00EF540D" w:rsidP="00EF540D">
      <w:pPr>
        <w:shd w:val="clear" w:color="auto" w:fill="FFFFFF"/>
        <w:suppressAutoHyphens/>
        <w:spacing w:after="0"/>
        <w:ind w:left="-567" w:firstLine="567"/>
        <w:jc w:val="right"/>
        <w:rPr>
          <w:rFonts w:eastAsia="Calibri" w:cs="Times New Roman"/>
          <w:i/>
          <w:iCs/>
          <w:szCs w:val="28"/>
          <w:lang w:eastAsia="ar-SA"/>
        </w:rPr>
      </w:pPr>
      <w:r w:rsidRPr="00EF540D">
        <w:rPr>
          <w:rFonts w:eastAsia="Calibri" w:cs="Times New Roman"/>
          <w:i/>
          <w:iCs/>
          <w:szCs w:val="28"/>
          <w:lang w:eastAsia="ar-SA"/>
        </w:rPr>
        <w:t xml:space="preserve">Френсис Бэкон </w:t>
      </w:r>
    </w:p>
    <w:p w14:paraId="1B86F1EC" w14:textId="77777777" w:rsidR="00EF540D" w:rsidRPr="00EF540D" w:rsidRDefault="00EF540D" w:rsidP="00EF540D">
      <w:pPr>
        <w:shd w:val="clear" w:color="auto" w:fill="FFFFFF"/>
        <w:suppressAutoHyphens/>
        <w:spacing w:after="0"/>
        <w:ind w:left="-567" w:firstLine="567"/>
        <w:jc w:val="both"/>
        <w:rPr>
          <w:rFonts w:eastAsia="Calibri" w:cs="Times New Roman"/>
          <w:szCs w:val="28"/>
          <w:lang w:eastAsia="ar-SA"/>
        </w:rPr>
      </w:pPr>
      <w:r w:rsidRPr="00EF540D">
        <w:rPr>
          <w:rFonts w:eastAsia="Calibri" w:cs="Times New Roman"/>
          <w:szCs w:val="28"/>
          <w:lang w:eastAsia="ar-SA"/>
        </w:rPr>
        <w:t xml:space="preserve">В целях обеспечения глобальной конкурентоспособности российского образования, вхождения Российской Федерации в число 10 ведущих стран мира по качеству образования необходимо массовую педагогическую практику привести в соответствие с требованиями Федерального государственного стандарта общего образования и международных стандартов – образовательных результатов, заданных в международных документах Организации экономического сотрудничества и развития (ОЕСД). </w:t>
      </w:r>
    </w:p>
    <w:p w14:paraId="22FBA0C3" w14:textId="77777777" w:rsidR="00EF540D" w:rsidRPr="00EF540D" w:rsidRDefault="00EF540D" w:rsidP="00EF540D">
      <w:pPr>
        <w:shd w:val="clear" w:color="auto" w:fill="FFFFFF"/>
        <w:suppressAutoHyphens/>
        <w:spacing w:after="0"/>
        <w:ind w:left="-567" w:firstLine="567"/>
        <w:jc w:val="both"/>
        <w:rPr>
          <w:rFonts w:eastAsia="Calibri" w:cs="Times New Roman"/>
          <w:szCs w:val="28"/>
          <w:lang w:eastAsia="ar-SA"/>
        </w:rPr>
      </w:pPr>
      <w:r w:rsidRPr="00EF540D">
        <w:rPr>
          <w:rFonts w:eastAsia="Calibri" w:cs="Times New Roman"/>
          <w:szCs w:val="28"/>
          <w:lang w:eastAsia="ar-SA"/>
        </w:rPr>
        <w:t xml:space="preserve">В международном исследовании PISA </w:t>
      </w:r>
      <w:proofErr w:type="spellStart"/>
      <w:r w:rsidRPr="00EF540D">
        <w:rPr>
          <w:rFonts w:eastAsia="Calibri" w:cs="Times New Roman"/>
          <w:szCs w:val="28"/>
          <w:lang w:eastAsia="ar-SA"/>
        </w:rPr>
        <w:t>даѐтся</w:t>
      </w:r>
      <w:proofErr w:type="spellEnd"/>
      <w:r w:rsidRPr="00EF540D">
        <w:rPr>
          <w:rFonts w:eastAsia="Calibri" w:cs="Times New Roman"/>
          <w:szCs w:val="28"/>
          <w:lang w:eastAsia="ar-SA"/>
        </w:rPr>
        <w:t xml:space="preserve"> ответ на вопрос обладают ли подростки 15-летнего возраста, получившие обязательное общее образование, знаниями и умениями, необходимыми для полноценного функционирования в современном обществе, то есть для решения широкого диапазона задач в различных сферах человеческой жизнедеятельности, общения и социальных отношений, то есть функциональной грамотностью? </w:t>
      </w:r>
    </w:p>
    <w:p w14:paraId="2A530AE5" w14:textId="77777777" w:rsidR="00EF540D" w:rsidRPr="00EF540D" w:rsidRDefault="00EF540D" w:rsidP="00EF540D">
      <w:pPr>
        <w:shd w:val="clear" w:color="auto" w:fill="FFFFFF"/>
        <w:suppressAutoHyphens/>
        <w:spacing w:after="0"/>
        <w:ind w:left="-567" w:firstLine="567"/>
        <w:jc w:val="both"/>
        <w:rPr>
          <w:rFonts w:eastAsia="Calibri" w:cs="Times New Roman"/>
          <w:szCs w:val="28"/>
          <w:lang w:eastAsia="ar-SA"/>
        </w:rPr>
      </w:pPr>
      <w:r w:rsidRPr="00EF540D">
        <w:rPr>
          <w:rFonts w:eastAsia="Calibri" w:cs="Times New Roman"/>
          <w:szCs w:val="28"/>
          <w:lang w:eastAsia="ar-SA"/>
        </w:rPr>
        <w:t xml:space="preserve">Таким образом, международное исследование PISA направлено на оценку умения старших подростков применять полученные в ходе обучения знания и навыки в жизненных ситуациях, компетентности в решении проблем, которые не связаны напрямую с </w:t>
      </w:r>
      <w:proofErr w:type="spellStart"/>
      <w:r w:rsidRPr="00EF540D">
        <w:rPr>
          <w:rFonts w:eastAsia="Calibri" w:cs="Times New Roman"/>
          <w:szCs w:val="28"/>
          <w:lang w:eastAsia="ar-SA"/>
        </w:rPr>
        <w:t>определѐнными</w:t>
      </w:r>
      <w:proofErr w:type="spellEnd"/>
      <w:r w:rsidRPr="00EF540D">
        <w:rPr>
          <w:rFonts w:eastAsia="Calibri" w:cs="Times New Roman"/>
          <w:szCs w:val="28"/>
          <w:lang w:eastAsia="ar-SA"/>
        </w:rPr>
        <w:t xml:space="preserve"> учебными предметами или образовательными областями. Инструментарий исследования преследует цель оценить сформированность </w:t>
      </w:r>
      <w:proofErr w:type="spellStart"/>
      <w:r w:rsidRPr="00EF540D">
        <w:rPr>
          <w:rFonts w:eastAsia="Calibri" w:cs="Times New Roman"/>
          <w:szCs w:val="28"/>
          <w:lang w:eastAsia="ar-SA"/>
        </w:rPr>
        <w:t>общеучебных</w:t>
      </w:r>
      <w:proofErr w:type="spellEnd"/>
      <w:r w:rsidRPr="00EF540D">
        <w:rPr>
          <w:rFonts w:eastAsia="Calibri" w:cs="Times New Roman"/>
          <w:szCs w:val="28"/>
          <w:lang w:eastAsia="ar-SA"/>
        </w:rPr>
        <w:t xml:space="preserve"> умений в решении проблем, с которыми обучающиеся могут встретиться в жизни и эффективно функционировать в современном обществе. Необходимо отметить, что национальные стандарты не входят в противоречие с международными, так как системно-деятельностный подход, выступающий методологической основой современного российского образования нацеливает педагогов на развитие личности учащегося на основе усвоения УУД в условиях </w:t>
      </w:r>
      <w:proofErr w:type="spellStart"/>
      <w:r w:rsidRPr="00EF540D">
        <w:rPr>
          <w:rFonts w:eastAsia="Calibri" w:cs="Times New Roman"/>
          <w:szCs w:val="28"/>
          <w:lang w:eastAsia="ar-SA"/>
        </w:rPr>
        <w:t>компетентностно</w:t>
      </w:r>
      <w:proofErr w:type="spellEnd"/>
      <w:r w:rsidRPr="00EF540D">
        <w:rPr>
          <w:rFonts w:eastAsia="Calibri" w:cs="Times New Roman"/>
          <w:szCs w:val="28"/>
          <w:lang w:eastAsia="ar-SA"/>
        </w:rPr>
        <w:t xml:space="preserve">-ориентированного образовательного процесса: «Деятельностный подход обуславливает изменение общей парадигмы образования, которая находит отражение в переходе от определения цели школьного обучения как усвоение знаний, умений и навыков к определению цели как формированию умению учиться, как компетенции, обеспечивающие овладение новыми компетенциями» (Концепция ФГОС ОО, с.17). Именно необходимость </w:t>
      </w:r>
      <w:r w:rsidRPr="00EF540D">
        <w:rPr>
          <w:rFonts w:eastAsia="Calibri" w:cs="Times New Roman"/>
          <w:szCs w:val="28"/>
          <w:lang w:eastAsia="ar-SA"/>
        </w:rPr>
        <w:lastRenderedPageBreak/>
        <w:t xml:space="preserve">интеграции </w:t>
      </w:r>
      <w:proofErr w:type="spellStart"/>
      <w:r w:rsidRPr="00EF540D">
        <w:rPr>
          <w:rFonts w:eastAsia="Calibri" w:cs="Times New Roman"/>
          <w:szCs w:val="28"/>
          <w:lang w:eastAsia="ar-SA"/>
        </w:rPr>
        <w:t>инструментальности</w:t>
      </w:r>
      <w:proofErr w:type="spellEnd"/>
      <w:r w:rsidRPr="00EF540D">
        <w:rPr>
          <w:rFonts w:eastAsia="Calibri" w:cs="Times New Roman"/>
          <w:szCs w:val="28"/>
          <w:lang w:eastAsia="ar-SA"/>
        </w:rPr>
        <w:t xml:space="preserve"> развития функциональной грамотности обучающихся и универсальных учебных действий </w:t>
      </w:r>
      <w:proofErr w:type="spellStart"/>
      <w:r w:rsidRPr="00EF540D">
        <w:rPr>
          <w:rFonts w:eastAsia="Calibri" w:cs="Times New Roman"/>
          <w:szCs w:val="28"/>
          <w:lang w:eastAsia="ar-SA"/>
        </w:rPr>
        <w:t>задаѐт</w:t>
      </w:r>
      <w:proofErr w:type="spellEnd"/>
      <w:r w:rsidRPr="00EF540D">
        <w:rPr>
          <w:rFonts w:eastAsia="Calibri" w:cs="Times New Roman"/>
          <w:szCs w:val="28"/>
          <w:lang w:eastAsia="ar-SA"/>
        </w:rPr>
        <w:t xml:space="preserve"> новый вектор модернизации российского образования, повышая тем самым его качество. </w:t>
      </w:r>
      <w:r w:rsidRPr="00EF540D">
        <w:rPr>
          <w:rFonts w:eastAsia="Calibri" w:cs="Times New Roman"/>
          <w:szCs w:val="28"/>
          <w:lang w:eastAsia="ar-SA"/>
        </w:rPr>
        <w:tab/>
        <w:t xml:space="preserve">В русле модернизационных процессов современного образования </w:t>
      </w:r>
      <w:proofErr w:type="spellStart"/>
      <w:r w:rsidRPr="00EF540D">
        <w:rPr>
          <w:rFonts w:eastAsia="Calibri" w:cs="Times New Roman"/>
          <w:szCs w:val="28"/>
          <w:lang w:eastAsia="ar-SA"/>
        </w:rPr>
        <w:t>идѐт</w:t>
      </w:r>
      <w:proofErr w:type="spellEnd"/>
      <w:r w:rsidRPr="00EF540D">
        <w:rPr>
          <w:rFonts w:eastAsia="Calibri" w:cs="Times New Roman"/>
          <w:szCs w:val="28"/>
          <w:lang w:eastAsia="ar-SA"/>
        </w:rPr>
        <w:t xml:space="preserve"> активный поиск педагогическим сообществом новых моделей взаимодействия учителя и обучающихся. Общими усилиями специалистов оформляются контуры будущей образовательной системы, которая должна интегрировать последние достижения педагогической науки и практики. Каким же должен быть образовательный процесс, обеспечивающий развитие функциональной грамотности обучающихся основной школы на основе овладения ими универсальными учебными действиями (личностными, регулятивными, познавательными и коммуникативными)? </w:t>
      </w:r>
      <w:proofErr w:type="spellStart"/>
      <w:r w:rsidRPr="00EF540D">
        <w:rPr>
          <w:rFonts w:eastAsia="Calibri" w:cs="Times New Roman"/>
          <w:szCs w:val="28"/>
          <w:lang w:eastAsia="ar-SA"/>
        </w:rPr>
        <w:t>Ещѐ</w:t>
      </w:r>
      <w:proofErr w:type="spellEnd"/>
      <w:r w:rsidRPr="00EF540D">
        <w:rPr>
          <w:rFonts w:eastAsia="Calibri" w:cs="Times New Roman"/>
          <w:szCs w:val="28"/>
          <w:lang w:eastAsia="ar-SA"/>
        </w:rPr>
        <w:t xml:space="preserve"> в 1620 году Фрэнсис Бэкон опубликовал научный манифест под названием «Новый органон». В этом трактате прозвучали ставшие знаменитыми слова: «Знание – сила». Сила знания заключается в его полезности: любое новое знание наделяет нас новыми возможностями, учит делать что-то новое или по-новому. Истинное знание изменяет нас, совершенствует, развивает. Традиционно мыслящий педагог отождествляет </w:t>
      </w:r>
      <w:proofErr w:type="spellStart"/>
      <w:r w:rsidRPr="00EF540D">
        <w:rPr>
          <w:rFonts w:eastAsia="Calibri" w:cs="Times New Roman"/>
          <w:szCs w:val="28"/>
          <w:lang w:eastAsia="ar-SA"/>
        </w:rPr>
        <w:t>осведомлѐнность</w:t>
      </w:r>
      <w:proofErr w:type="spellEnd"/>
      <w:r w:rsidRPr="00EF540D">
        <w:rPr>
          <w:rFonts w:eastAsia="Calibri" w:cs="Times New Roman"/>
          <w:szCs w:val="28"/>
          <w:lang w:eastAsia="ar-SA"/>
        </w:rPr>
        <w:t xml:space="preserve"> </w:t>
      </w:r>
      <w:proofErr w:type="spellStart"/>
      <w:r w:rsidRPr="00EF540D">
        <w:rPr>
          <w:rFonts w:eastAsia="Calibri" w:cs="Times New Roman"/>
          <w:szCs w:val="28"/>
          <w:lang w:eastAsia="ar-SA"/>
        </w:rPr>
        <w:t>ребѐнка</w:t>
      </w:r>
      <w:proofErr w:type="spellEnd"/>
      <w:r w:rsidRPr="00EF540D">
        <w:rPr>
          <w:rFonts w:eastAsia="Calibri" w:cs="Times New Roman"/>
          <w:szCs w:val="28"/>
          <w:lang w:eastAsia="ar-SA"/>
        </w:rPr>
        <w:t xml:space="preserve"> с новым знанием, видит в образовательном процессе только обучение предмету. Отсюда такое стремление дать теоретическую информацию, организовать </w:t>
      </w:r>
      <w:proofErr w:type="spellStart"/>
      <w:r w:rsidRPr="00EF540D">
        <w:rPr>
          <w:rFonts w:eastAsia="Calibri" w:cs="Times New Roman"/>
          <w:szCs w:val="28"/>
          <w:lang w:eastAsia="ar-SA"/>
        </w:rPr>
        <w:t>еѐ</w:t>
      </w:r>
      <w:proofErr w:type="spellEnd"/>
      <w:r w:rsidRPr="00EF540D">
        <w:rPr>
          <w:rFonts w:eastAsia="Calibri" w:cs="Times New Roman"/>
          <w:szCs w:val="28"/>
          <w:lang w:eastAsia="ar-SA"/>
        </w:rPr>
        <w:t xml:space="preserve"> запоминание и закрепить в форме знаний-умений-навыков. </w:t>
      </w:r>
    </w:p>
    <w:p w14:paraId="4ED5B38E" w14:textId="77777777" w:rsidR="00EF540D" w:rsidRPr="00EF540D" w:rsidRDefault="00EF540D" w:rsidP="00EF540D">
      <w:pPr>
        <w:shd w:val="clear" w:color="auto" w:fill="FFFFFF"/>
        <w:suppressAutoHyphens/>
        <w:spacing w:after="0"/>
        <w:ind w:left="-567" w:firstLine="567"/>
        <w:jc w:val="both"/>
        <w:rPr>
          <w:rFonts w:eastAsia="Calibri" w:cs="Times New Roman"/>
          <w:szCs w:val="28"/>
          <w:lang w:eastAsia="ar-SA"/>
        </w:rPr>
      </w:pPr>
      <w:r w:rsidRPr="00EF540D">
        <w:rPr>
          <w:rFonts w:eastAsia="Calibri" w:cs="Times New Roman"/>
          <w:szCs w:val="28"/>
          <w:lang w:eastAsia="ar-SA"/>
        </w:rPr>
        <w:t xml:space="preserve">Современно мыслящий педагог, опираясь на фундаментальные психолого-педагогические исследования, понимает и принимает ценность знания-действия. Поэтому в его стратегии преподавания акцент делается не на объяснение ученикам теоретического знания, а на рост и продуктивное расширение их познавательных интересов и (на этой базе) систематизацию индивидуально значимого знания в процессе самостоятельной учебно-познавательной деятельности, то есть практического применения знания. </w:t>
      </w:r>
    </w:p>
    <w:p w14:paraId="7756298C" w14:textId="77777777" w:rsidR="00EF540D" w:rsidRPr="00EF540D" w:rsidRDefault="00EF540D" w:rsidP="00EF540D">
      <w:pPr>
        <w:shd w:val="clear" w:color="auto" w:fill="FFFFFF"/>
        <w:suppressAutoHyphens/>
        <w:spacing w:after="0"/>
        <w:ind w:left="-567" w:firstLine="567"/>
        <w:jc w:val="both"/>
        <w:rPr>
          <w:rFonts w:eastAsia="Calibri" w:cs="Times New Roman"/>
          <w:szCs w:val="28"/>
          <w:lang w:eastAsia="ar-SA"/>
        </w:rPr>
      </w:pPr>
      <w:r w:rsidRPr="00EF540D">
        <w:rPr>
          <w:rFonts w:eastAsia="Calibri" w:cs="Times New Roman"/>
          <w:szCs w:val="28"/>
          <w:lang w:eastAsia="ar-SA"/>
        </w:rPr>
        <w:t xml:space="preserve">Таким образом, в современном образовании главным становится не заучивание и повторение заданного учителем алгоритма усвоения информации, а осмысление самим обучающимся потребности приобрести ту или иную информацию, тот или иной способ деятельности, а также ориентация в </w:t>
      </w:r>
      <w:proofErr w:type="gramStart"/>
      <w:r w:rsidRPr="00EF540D">
        <w:rPr>
          <w:rFonts w:eastAsia="Calibri" w:cs="Times New Roman"/>
          <w:szCs w:val="28"/>
          <w:lang w:eastAsia="ar-SA"/>
        </w:rPr>
        <w:t>том</w:t>
      </w:r>
      <w:proofErr w:type="gramEnd"/>
      <w:r w:rsidRPr="00EF540D">
        <w:rPr>
          <w:rFonts w:eastAsia="Calibri" w:cs="Times New Roman"/>
          <w:szCs w:val="28"/>
          <w:lang w:eastAsia="ar-SA"/>
        </w:rPr>
        <w:t xml:space="preserve"> где, когда и как он может применить это новое знание. Проектирование развития функциональной грамотности обучающихся исходит из идеи единства и целостности урочной и внеурочной формы образовательного процесса. </w:t>
      </w:r>
    </w:p>
    <w:p w14:paraId="3F84CD54" w14:textId="77777777" w:rsidR="00EF540D" w:rsidRPr="00EF540D" w:rsidRDefault="00EF540D" w:rsidP="00EF540D">
      <w:pPr>
        <w:shd w:val="clear" w:color="auto" w:fill="FFFFFF"/>
        <w:suppressAutoHyphens/>
        <w:spacing w:after="0"/>
        <w:ind w:left="-567" w:firstLine="567"/>
        <w:jc w:val="both"/>
        <w:rPr>
          <w:rFonts w:eastAsia="Calibri" w:cs="Times New Roman"/>
          <w:szCs w:val="28"/>
          <w:lang w:eastAsia="ar-SA"/>
        </w:rPr>
      </w:pPr>
      <w:r w:rsidRPr="00EF540D">
        <w:rPr>
          <w:rFonts w:eastAsia="Calibri" w:cs="Times New Roman"/>
          <w:szCs w:val="28"/>
          <w:lang w:eastAsia="ar-SA"/>
        </w:rPr>
        <w:t xml:space="preserve">Это значит, что в каждый урок или внеурочное занятие должны быть включены задания, выполнение которых способствует развитию функциональной грамотности взрослеющей личности. Если исходить из того, что образование – это особая сфера содействия культурному развитию и саморазвитию взрослеющей личности, то организацию образовательной деятельности педагога по развитию функциональной грамотности обучающихся основной школы необходимо проектировать и осуществлять с опорой на соответствующие концептуальные положения. </w:t>
      </w:r>
    </w:p>
    <w:p w14:paraId="64C5F7E4" w14:textId="77777777" w:rsidR="00EF540D" w:rsidRPr="00EF540D" w:rsidRDefault="00EF540D" w:rsidP="00EF540D">
      <w:pPr>
        <w:shd w:val="clear" w:color="auto" w:fill="FFFFFF"/>
        <w:suppressAutoHyphens/>
        <w:spacing w:after="0"/>
        <w:ind w:left="-567" w:firstLine="567"/>
        <w:jc w:val="both"/>
        <w:rPr>
          <w:rFonts w:eastAsia="Calibri" w:cs="Times New Roman"/>
          <w:szCs w:val="28"/>
          <w:lang w:eastAsia="ar-SA"/>
        </w:rPr>
      </w:pPr>
      <w:r w:rsidRPr="00EF540D">
        <w:rPr>
          <w:rFonts w:eastAsia="Calibri" w:cs="Times New Roman"/>
          <w:szCs w:val="28"/>
          <w:lang w:eastAsia="ar-SA"/>
        </w:rPr>
        <w:lastRenderedPageBreak/>
        <w:t xml:space="preserve">Согласно возрастной периодизации Д.Б. Эльконина, «культурное развитие» можно представить через соотношение двух деятельностных линий, которые по очереди доминируют в ходе взросления </w:t>
      </w:r>
      <w:proofErr w:type="spellStart"/>
      <w:r w:rsidRPr="00EF540D">
        <w:rPr>
          <w:rFonts w:eastAsia="Calibri" w:cs="Times New Roman"/>
          <w:szCs w:val="28"/>
          <w:lang w:eastAsia="ar-SA"/>
        </w:rPr>
        <w:t>ребѐнка</w:t>
      </w:r>
      <w:proofErr w:type="spellEnd"/>
      <w:r w:rsidRPr="00EF540D">
        <w:rPr>
          <w:rFonts w:eastAsia="Calibri" w:cs="Times New Roman"/>
          <w:szCs w:val="28"/>
          <w:lang w:eastAsia="ar-SA"/>
        </w:rPr>
        <w:t xml:space="preserve">: </w:t>
      </w:r>
    </w:p>
    <w:p w14:paraId="19C3C0A5" w14:textId="77777777" w:rsidR="00EF540D" w:rsidRPr="00EF540D" w:rsidRDefault="00EF540D" w:rsidP="00EF540D">
      <w:pPr>
        <w:shd w:val="clear" w:color="auto" w:fill="FFFFFF"/>
        <w:suppressAutoHyphens/>
        <w:spacing w:after="0"/>
        <w:ind w:left="-567" w:firstLine="567"/>
        <w:jc w:val="both"/>
        <w:rPr>
          <w:rFonts w:eastAsia="Calibri" w:cs="Times New Roman"/>
          <w:szCs w:val="28"/>
          <w:lang w:eastAsia="ar-SA"/>
        </w:rPr>
      </w:pPr>
      <w:r w:rsidRPr="00EF540D">
        <w:rPr>
          <w:rFonts w:eastAsia="Calibri" w:cs="Times New Roman"/>
          <w:szCs w:val="28"/>
          <w:lang w:eastAsia="ar-SA"/>
        </w:rPr>
        <w:t xml:space="preserve">1) операционально-техническая линия отражает динамику рефлексивного освоения средств/способов действия; </w:t>
      </w:r>
    </w:p>
    <w:p w14:paraId="05C2331E" w14:textId="77777777" w:rsidR="00EF540D" w:rsidRPr="00EF540D" w:rsidRDefault="00EF540D" w:rsidP="00EF540D">
      <w:pPr>
        <w:shd w:val="clear" w:color="auto" w:fill="FFFFFF"/>
        <w:suppressAutoHyphens/>
        <w:spacing w:after="0"/>
        <w:ind w:left="-567" w:firstLine="567"/>
        <w:jc w:val="both"/>
        <w:rPr>
          <w:rFonts w:eastAsia="Calibri" w:cs="Times New Roman"/>
          <w:szCs w:val="28"/>
          <w:lang w:eastAsia="ar-SA"/>
        </w:rPr>
      </w:pPr>
      <w:r w:rsidRPr="00EF540D">
        <w:rPr>
          <w:rFonts w:eastAsia="Calibri" w:cs="Times New Roman"/>
          <w:szCs w:val="28"/>
          <w:lang w:eastAsia="ar-SA"/>
        </w:rPr>
        <w:t xml:space="preserve">2) смыслообразующая линия отражает освоение </w:t>
      </w:r>
      <w:proofErr w:type="spellStart"/>
      <w:r w:rsidRPr="00EF540D">
        <w:rPr>
          <w:rFonts w:eastAsia="Calibri" w:cs="Times New Roman"/>
          <w:szCs w:val="28"/>
          <w:lang w:eastAsia="ar-SA"/>
        </w:rPr>
        <w:t>аффективносмысловой</w:t>
      </w:r>
      <w:proofErr w:type="spellEnd"/>
      <w:r w:rsidRPr="00EF540D">
        <w:rPr>
          <w:rFonts w:eastAsia="Calibri" w:cs="Times New Roman"/>
          <w:szCs w:val="28"/>
          <w:lang w:eastAsia="ar-SA"/>
        </w:rPr>
        <w:t xml:space="preserve"> стороны накопленных возможностей, которая опробуется в инициативном продуктивном действии субъекта. </w:t>
      </w:r>
    </w:p>
    <w:p w14:paraId="062FA9B8" w14:textId="77777777" w:rsidR="00EF540D" w:rsidRPr="00EF540D" w:rsidRDefault="00EF540D" w:rsidP="00EF540D">
      <w:pPr>
        <w:shd w:val="clear" w:color="auto" w:fill="FFFFFF"/>
        <w:suppressAutoHyphens/>
        <w:spacing w:after="0"/>
        <w:ind w:left="-567" w:firstLine="567"/>
        <w:jc w:val="both"/>
        <w:rPr>
          <w:rFonts w:eastAsia="Calibri" w:cs="Times New Roman"/>
          <w:szCs w:val="28"/>
          <w:lang w:eastAsia="ar-SA"/>
        </w:rPr>
      </w:pPr>
      <w:r w:rsidRPr="00EF540D">
        <w:rPr>
          <w:rFonts w:eastAsia="Calibri" w:cs="Times New Roman"/>
          <w:szCs w:val="28"/>
          <w:lang w:eastAsia="ar-SA"/>
        </w:rPr>
        <w:t xml:space="preserve">Если исходить из того, что образовательный процесс необходимо строить в соответствии с доминирующей линией соответствующего этапа, то тогда в начальной школе нужно создавать условия освоения </w:t>
      </w:r>
      <w:proofErr w:type="spellStart"/>
      <w:r w:rsidRPr="00EF540D">
        <w:rPr>
          <w:rFonts w:eastAsia="Calibri" w:cs="Times New Roman"/>
          <w:szCs w:val="28"/>
          <w:lang w:eastAsia="ar-SA"/>
        </w:rPr>
        <w:t>ребѐнком</w:t>
      </w:r>
      <w:proofErr w:type="spellEnd"/>
      <w:r w:rsidRPr="00EF540D">
        <w:rPr>
          <w:rFonts w:eastAsia="Calibri" w:cs="Times New Roman"/>
          <w:szCs w:val="28"/>
          <w:lang w:eastAsia="ar-SA"/>
        </w:rPr>
        <w:t xml:space="preserve"> принципиально новых средств и способов действия, а в основной школе – условия освоения смысловой стороны действия. Таким образом, в основной школе на первый план в жизни </w:t>
      </w:r>
      <w:proofErr w:type="spellStart"/>
      <w:r w:rsidRPr="00EF540D">
        <w:rPr>
          <w:rFonts w:eastAsia="Calibri" w:cs="Times New Roman"/>
          <w:szCs w:val="28"/>
          <w:lang w:eastAsia="ar-SA"/>
        </w:rPr>
        <w:t>ребѐнка</w:t>
      </w:r>
      <w:proofErr w:type="spellEnd"/>
      <w:r w:rsidRPr="00EF540D">
        <w:rPr>
          <w:rFonts w:eastAsia="Calibri" w:cs="Times New Roman"/>
          <w:szCs w:val="28"/>
          <w:lang w:eastAsia="ar-SA"/>
        </w:rPr>
        <w:t xml:space="preserve"> выходит линия </w:t>
      </w:r>
      <w:proofErr w:type="spellStart"/>
      <w:r w:rsidRPr="00EF540D">
        <w:rPr>
          <w:rFonts w:eastAsia="Calibri" w:cs="Times New Roman"/>
          <w:szCs w:val="28"/>
          <w:lang w:eastAsia="ar-SA"/>
        </w:rPr>
        <w:t>смыслообразования</w:t>
      </w:r>
      <w:proofErr w:type="spellEnd"/>
      <w:r w:rsidRPr="00EF540D">
        <w:rPr>
          <w:rFonts w:eastAsia="Calibri" w:cs="Times New Roman"/>
          <w:szCs w:val="28"/>
          <w:lang w:eastAsia="ar-SA"/>
        </w:rPr>
        <w:t xml:space="preserve">, и образовательный процесс должен оказаться созвучен новой доминанте – личной инициативе и индивидуализации. Согласно Д.Б. Эльконину, предметом внимания подростка становится его собственная учебная деятельность и он сам. Он ищет ответы на вопросы: что я могу и чего я не могу? Что я хочу на самом деле? Где я сам, что во мне </w:t>
      </w:r>
      <w:proofErr w:type="spellStart"/>
      <w:r w:rsidRPr="00EF540D">
        <w:rPr>
          <w:rFonts w:eastAsia="Calibri" w:cs="Times New Roman"/>
          <w:szCs w:val="28"/>
          <w:lang w:eastAsia="ar-SA"/>
        </w:rPr>
        <w:t>моѐ</w:t>
      </w:r>
      <w:proofErr w:type="spellEnd"/>
      <w:r w:rsidRPr="00EF540D">
        <w:rPr>
          <w:rFonts w:eastAsia="Calibri" w:cs="Times New Roman"/>
          <w:szCs w:val="28"/>
          <w:lang w:eastAsia="ar-SA"/>
        </w:rPr>
        <w:t xml:space="preserve">? Это внимание реализуется в специфических интересах и особенностях подростка: у него появляется установка на обширные пространственные и временные масштабы, которые постепенно становятся важнее текущих, сегодняшних («доминанта дали» по Л.С. Выготскому). Педагогу необходимо продумать, как он будет опираться в образовательном процессе на такую возрастную особенность подростка, как появление стремления к неизвестному, рискованному, к приключениям, героизму, испытанию себя. У подростка появляется сопротивление обстоятельствам, стремление к волевым усилиям. Благодаря этим особенностям подросток проявляет активность, направленную на построение образа себя в мире (А.В. Петровский). Эту активность К.Н. Поливанова называет «социальным экспериментированием». Продуктивное завершение подросткового возраста происходит с «открытием себя и мира», с появлением способности осознанно, инициативно и ответственно строить </w:t>
      </w:r>
      <w:proofErr w:type="spellStart"/>
      <w:r w:rsidRPr="00EF540D">
        <w:rPr>
          <w:rFonts w:eastAsia="Calibri" w:cs="Times New Roman"/>
          <w:szCs w:val="28"/>
          <w:lang w:eastAsia="ar-SA"/>
        </w:rPr>
        <w:t>своѐ</w:t>
      </w:r>
      <w:proofErr w:type="spellEnd"/>
      <w:r w:rsidRPr="00EF540D">
        <w:rPr>
          <w:rFonts w:eastAsia="Calibri" w:cs="Times New Roman"/>
          <w:szCs w:val="28"/>
          <w:lang w:eastAsia="ar-SA"/>
        </w:rPr>
        <w:t xml:space="preserve"> действие в мире, основываясь не только на видении собственного действия безотносительно к возможности его реализации, но и с </w:t>
      </w:r>
      <w:proofErr w:type="spellStart"/>
      <w:r w:rsidRPr="00EF540D">
        <w:rPr>
          <w:rFonts w:eastAsia="Calibri" w:cs="Times New Roman"/>
          <w:szCs w:val="28"/>
          <w:lang w:eastAsia="ar-SA"/>
        </w:rPr>
        <w:t>учѐтом</w:t>
      </w:r>
      <w:proofErr w:type="spellEnd"/>
      <w:r w:rsidRPr="00EF540D">
        <w:rPr>
          <w:rFonts w:eastAsia="Calibri" w:cs="Times New Roman"/>
          <w:szCs w:val="28"/>
          <w:lang w:eastAsia="ar-SA"/>
        </w:rPr>
        <w:t xml:space="preserve"> «отношения мира» к своему действию. </w:t>
      </w:r>
    </w:p>
    <w:p w14:paraId="6D8EA493" w14:textId="77777777" w:rsidR="00EF540D" w:rsidRPr="00EF540D" w:rsidRDefault="00EF540D" w:rsidP="00EF540D">
      <w:pPr>
        <w:shd w:val="clear" w:color="auto" w:fill="FFFFFF"/>
        <w:suppressAutoHyphens/>
        <w:spacing w:after="0"/>
        <w:ind w:left="-567" w:firstLine="567"/>
        <w:jc w:val="both"/>
        <w:rPr>
          <w:rFonts w:eastAsia="Calibri" w:cs="Times New Roman"/>
          <w:szCs w:val="28"/>
          <w:lang w:eastAsia="ar-SA"/>
        </w:rPr>
      </w:pPr>
      <w:r w:rsidRPr="00EF540D">
        <w:rPr>
          <w:rFonts w:eastAsia="Calibri" w:cs="Times New Roman"/>
          <w:szCs w:val="28"/>
          <w:lang w:eastAsia="ar-SA"/>
        </w:rPr>
        <w:t xml:space="preserve">Какие же педагогические выводы необходимо сделать тем, кто несет ответственность за культурное развитие подростка в условиях школьного образовательного процесса: </w:t>
      </w:r>
    </w:p>
    <w:p w14:paraId="144C861A" w14:textId="77777777" w:rsidR="00EF540D" w:rsidRPr="00EF540D" w:rsidRDefault="00EF540D" w:rsidP="00EF540D">
      <w:pPr>
        <w:shd w:val="clear" w:color="auto" w:fill="FFFFFF"/>
        <w:suppressAutoHyphens/>
        <w:spacing w:after="0"/>
        <w:ind w:left="-567" w:firstLine="567"/>
        <w:jc w:val="both"/>
        <w:rPr>
          <w:rFonts w:eastAsia="Calibri" w:cs="Times New Roman"/>
          <w:szCs w:val="28"/>
          <w:lang w:eastAsia="ar-SA"/>
        </w:rPr>
      </w:pPr>
      <w:r w:rsidRPr="00EF540D">
        <w:rPr>
          <w:rFonts w:eastAsia="Calibri" w:cs="Times New Roman"/>
          <w:szCs w:val="28"/>
          <w:lang w:eastAsia="ar-SA"/>
        </w:rPr>
        <w:t xml:space="preserve">1) Со стороны взрослых подросток должен ощущать новое отношение к себе как к более взрослому: больше доверия, уважения к его мнению, </w:t>
      </w:r>
    </w:p>
    <w:p w14:paraId="56C16019" w14:textId="77777777" w:rsidR="00EF540D" w:rsidRPr="00EF540D" w:rsidRDefault="00EF540D" w:rsidP="00EF540D">
      <w:pPr>
        <w:shd w:val="clear" w:color="auto" w:fill="FFFFFF"/>
        <w:suppressAutoHyphens/>
        <w:spacing w:after="0"/>
        <w:ind w:left="-567" w:firstLine="567"/>
        <w:jc w:val="both"/>
        <w:rPr>
          <w:rFonts w:eastAsia="Calibri" w:cs="Times New Roman"/>
          <w:szCs w:val="28"/>
          <w:lang w:eastAsia="ar-SA"/>
        </w:rPr>
      </w:pPr>
      <w:r w:rsidRPr="00EF540D">
        <w:rPr>
          <w:rFonts w:eastAsia="Calibri" w:cs="Times New Roman"/>
          <w:szCs w:val="28"/>
          <w:lang w:eastAsia="ar-SA"/>
        </w:rPr>
        <w:t xml:space="preserve">2) В подростковой школе должны меняться отношения между педагогами и обучающимися в сторону расширения сферы самостоятельности последних. Эти изменения должны касаться не только характера требований взрослых к подросткам, контроля, оценивания, но и расширения поля возможностей инициативных действий подростков. В то же время постепенно должно происходить расширение и усложнение обязанностей, повышение требований к ответственности. </w:t>
      </w:r>
    </w:p>
    <w:p w14:paraId="539071F4" w14:textId="77777777" w:rsidR="00EF540D" w:rsidRPr="00EF540D" w:rsidRDefault="00EF540D" w:rsidP="00EF540D">
      <w:pPr>
        <w:shd w:val="clear" w:color="auto" w:fill="FFFFFF"/>
        <w:suppressAutoHyphens/>
        <w:spacing w:after="0"/>
        <w:ind w:left="-567" w:firstLine="567"/>
        <w:jc w:val="both"/>
        <w:rPr>
          <w:rFonts w:eastAsia="Calibri" w:cs="Times New Roman"/>
          <w:szCs w:val="28"/>
          <w:lang w:eastAsia="ar-SA"/>
        </w:rPr>
      </w:pPr>
      <w:r w:rsidRPr="00EF540D">
        <w:rPr>
          <w:rFonts w:eastAsia="Calibri" w:cs="Times New Roman"/>
          <w:szCs w:val="28"/>
          <w:lang w:eastAsia="ar-SA"/>
        </w:rPr>
        <w:lastRenderedPageBreak/>
        <w:t xml:space="preserve">3) Важное место должно занимать общение и взаимодействие сверстников, чему могут способствовать особые формы (парное и групповое сотрудничество, беседы, дискуссии, диспуты, дебаты) организации учения. </w:t>
      </w:r>
    </w:p>
    <w:p w14:paraId="6770736E" w14:textId="77777777" w:rsidR="00EF540D" w:rsidRPr="00EF540D" w:rsidRDefault="00EF540D" w:rsidP="00EF540D">
      <w:pPr>
        <w:shd w:val="clear" w:color="auto" w:fill="FFFFFF"/>
        <w:suppressAutoHyphens/>
        <w:spacing w:after="0"/>
        <w:ind w:left="-567" w:firstLine="567"/>
        <w:jc w:val="both"/>
        <w:rPr>
          <w:rFonts w:eastAsia="Calibri" w:cs="Times New Roman"/>
          <w:szCs w:val="28"/>
          <w:lang w:eastAsia="ar-SA"/>
        </w:rPr>
      </w:pPr>
      <w:r w:rsidRPr="00EF540D">
        <w:rPr>
          <w:rFonts w:eastAsia="Calibri" w:cs="Times New Roman"/>
          <w:szCs w:val="28"/>
          <w:lang w:eastAsia="ar-SA"/>
        </w:rPr>
        <w:t xml:space="preserve">4) Сфера учения должна стать местом встречи его замыслов и реальных действий, местом социального экспериментирования, позволяющего ощутить границы собственного действия и его возможностями (через новое знание). Подросток должен научиться действовать по собственному замыслу на основе принятия собственного решения, в соответствии с самостоятельно поставленными целями, построения ориентировочной основы действия. </w:t>
      </w:r>
    </w:p>
    <w:p w14:paraId="60094256" w14:textId="77777777" w:rsidR="00EF540D" w:rsidRPr="00EF540D" w:rsidRDefault="00EF540D" w:rsidP="00EF540D">
      <w:pPr>
        <w:shd w:val="clear" w:color="auto" w:fill="FFFFFF"/>
        <w:suppressAutoHyphens/>
        <w:spacing w:after="0"/>
        <w:ind w:left="-567" w:firstLine="567"/>
        <w:jc w:val="both"/>
        <w:rPr>
          <w:rFonts w:eastAsia="Calibri" w:cs="Times New Roman"/>
          <w:szCs w:val="28"/>
          <w:lang w:eastAsia="ar-SA"/>
        </w:rPr>
      </w:pPr>
      <w:r w:rsidRPr="00EF540D">
        <w:rPr>
          <w:rFonts w:eastAsia="Calibri" w:cs="Times New Roman"/>
          <w:szCs w:val="28"/>
          <w:lang w:eastAsia="ar-SA"/>
        </w:rPr>
        <w:t>5) Обучение подростка должно быть направлено на построение образа собственного действия в мире, следовательно, на построение собственной картины миры и собственной позиции.</w:t>
      </w:r>
    </w:p>
    <w:p w14:paraId="5E42D55A" w14:textId="77777777" w:rsidR="00EF540D" w:rsidRPr="00EF540D" w:rsidRDefault="00EF540D" w:rsidP="00EF540D">
      <w:pPr>
        <w:shd w:val="clear" w:color="auto" w:fill="FFFFFF"/>
        <w:suppressAutoHyphens/>
        <w:spacing w:after="0"/>
        <w:ind w:left="-567" w:firstLine="567"/>
        <w:jc w:val="both"/>
        <w:rPr>
          <w:rFonts w:eastAsia="Calibri" w:cs="Times New Roman"/>
          <w:szCs w:val="28"/>
          <w:lang w:eastAsia="ar-SA"/>
        </w:rPr>
      </w:pPr>
    </w:p>
    <w:p w14:paraId="44FFBE0E" w14:textId="77777777" w:rsidR="00EF540D" w:rsidRPr="00EF540D" w:rsidRDefault="00EF540D" w:rsidP="00EF540D">
      <w:pPr>
        <w:suppressAutoHyphens/>
        <w:spacing w:after="0"/>
        <w:ind w:left="-567" w:firstLine="567"/>
        <w:jc w:val="both"/>
        <w:rPr>
          <w:rFonts w:eastAsia="Calibri" w:cs="Times New Roman"/>
          <w:b/>
          <w:bCs/>
          <w:szCs w:val="28"/>
          <w:lang w:eastAsia="ar-SA"/>
        </w:rPr>
      </w:pPr>
      <w:r w:rsidRPr="00EF540D">
        <w:rPr>
          <w:rFonts w:eastAsia="Calibri" w:cs="Times New Roman"/>
          <w:b/>
          <w:bCs/>
          <w:szCs w:val="28"/>
          <w:lang w:eastAsia="ar-SA"/>
        </w:rPr>
        <w:t>На заседаниях предметных УМО были заслушаны выступления педагогов по проблеме формирования функциональной грамотности у обучающихся.</w:t>
      </w:r>
      <w:r w:rsidRPr="00EF540D">
        <w:rPr>
          <w:rFonts w:eastAsia="Calibri" w:cs="Times New Roman"/>
          <w:b/>
          <w:bCs/>
          <w:szCs w:val="28"/>
          <w:lang w:eastAsia="ar-SA"/>
        </w:rPr>
        <w:tab/>
      </w:r>
    </w:p>
    <w:p w14:paraId="222AE931" w14:textId="77777777" w:rsidR="00EF540D" w:rsidRPr="00EF540D" w:rsidRDefault="00EF540D" w:rsidP="00EF540D">
      <w:pPr>
        <w:suppressAutoHyphens/>
        <w:spacing w:after="0"/>
        <w:jc w:val="both"/>
        <w:rPr>
          <w:rFonts w:eastAsia="Calibri" w:cs="Times New Roman"/>
          <w:szCs w:val="28"/>
          <w:lang w:eastAsia="ar-SA"/>
        </w:rPr>
      </w:pPr>
    </w:p>
    <w:p w14:paraId="6340C8ED" w14:textId="77777777" w:rsidR="00EF540D" w:rsidRPr="00EF540D" w:rsidRDefault="00EF540D" w:rsidP="00EF540D">
      <w:pPr>
        <w:suppressAutoHyphens/>
        <w:spacing w:after="0"/>
        <w:ind w:left="-567" w:firstLine="567"/>
        <w:jc w:val="both"/>
        <w:rPr>
          <w:rFonts w:eastAsia="Calibri" w:cs="Times New Roman"/>
          <w:szCs w:val="28"/>
          <w:lang w:eastAsia="ar-SA"/>
        </w:rPr>
      </w:pPr>
      <w:r w:rsidRPr="00EF540D">
        <w:rPr>
          <w:rFonts w:eastAsia="Calibri" w:cs="Times New Roman"/>
          <w:szCs w:val="28"/>
          <w:lang w:eastAsia="ar-SA"/>
        </w:rPr>
        <w:tab/>
        <w:t>По итогам методического семинара были выработаны рекомендации для педагогов школы.</w:t>
      </w:r>
    </w:p>
    <w:p w14:paraId="47691AEB" w14:textId="77777777" w:rsidR="00EF540D" w:rsidRPr="00EF540D" w:rsidRDefault="00EF540D" w:rsidP="00EF540D">
      <w:pPr>
        <w:suppressAutoHyphens/>
        <w:spacing w:after="0"/>
        <w:ind w:left="-567" w:firstLine="567"/>
        <w:jc w:val="both"/>
        <w:rPr>
          <w:rFonts w:eastAsia="Calibri" w:cs="Times New Roman"/>
          <w:szCs w:val="28"/>
          <w:lang w:eastAsia="ar-SA"/>
        </w:rPr>
      </w:pPr>
    </w:p>
    <w:p w14:paraId="263A75A6" w14:textId="77777777" w:rsidR="00EF540D" w:rsidRPr="00EF540D" w:rsidRDefault="00EF540D" w:rsidP="00EF540D">
      <w:pPr>
        <w:suppressAutoHyphens/>
        <w:spacing w:after="0"/>
        <w:ind w:left="-567" w:firstLine="567"/>
        <w:jc w:val="both"/>
        <w:rPr>
          <w:rFonts w:eastAsia="Calibri" w:cs="Times New Roman"/>
          <w:szCs w:val="28"/>
          <w:lang w:eastAsia="ar-SA"/>
        </w:rPr>
      </w:pPr>
      <w:r w:rsidRPr="00EF540D">
        <w:rPr>
          <w:rFonts w:eastAsia="Calibri" w:cs="Times New Roman"/>
          <w:szCs w:val="28"/>
          <w:lang w:eastAsia="ar-SA"/>
        </w:rPr>
        <w:tab/>
        <w:t>Рекомендовать</w:t>
      </w:r>
    </w:p>
    <w:p w14:paraId="2BC037B3" w14:textId="77777777" w:rsidR="00EF540D" w:rsidRPr="00EF540D" w:rsidRDefault="00EF540D" w:rsidP="00EF540D">
      <w:pPr>
        <w:widowControl w:val="0"/>
        <w:numPr>
          <w:ilvl w:val="0"/>
          <w:numId w:val="1"/>
        </w:numPr>
        <w:suppressAutoHyphens/>
        <w:spacing w:after="0" w:line="276" w:lineRule="auto"/>
        <w:jc w:val="both"/>
        <w:rPr>
          <w:rFonts w:eastAsia="Calibri" w:cs="Times New Roman"/>
          <w:szCs w:val="28"/>
          <w:lang w:eastAsia="ar-SA"/>
        </w:rPr>
      </w:pPr>
      <w:r w:rsidRPr="00EF540D">
        <w:rPr>
          <w:rFonts w:eastAsia="Calibri" w:cs="Times New Roman"/>
          <w:szCs w:val="28"/>
          <w:lang w:eastAsia="ar-SA"/>
        </w:rPr>
        <w:t>На уроках и во внеурочной деятельности педагогам следовать методическим рекомендациям по формированию функциональной грамотности обучающихся.</w:t>
      </w:r>
    </w:p>
    <w:p w14:paraId="08259211" w14:textId="77777777" w:rsidR="00EF540D" w:rsidRPr="00EF540D" w:rsidRDefault="00EF540D" w:rsidP="00EF540D">
      <w:pPr>
        <w:widowControl w:val="0"/>
        <w:numPr>
          <w:ilvl w:val="0"/>
          <w:numId w:val="1"/>
        </w:numPr>
        <w:suppressAutoHyphens/>
        <w:spacing w:after="0" w:line="276" w:lineRule="auto"/>
        <w:jc w:val="both"/>
        <w:rPr>
          <w:rFonts w:eastAsia="Calibri" w:cs="Times New Roman"/>
          <w:szCs w:val="28"/>
          <w:lang w:eastAsia="ar-SA"/>
        </w:rPr>
      </w:pPr>
      <w:r w:rsidRPr="00EF540D">
        <w:rPr>
          <w:rFonts w:eastAsia="Calibri" w:cs="Times New Roman"/>
          <w:szCs w:val="28"/>
          <w:lang w:eastAsia="ar-SA"/>
        </w:rPr>
        <w:t>Продолжить работу по изучению и применению современных педагогических технологий, методических форм и приёмов для повышения мотивации к обучению у обучающихся.</w:t>
      </w:r>
    </w:p>
    <w:p w14:paraId="246146F5" w14:textId="77777777" w:rsidR="00EF540D" w:rsidRPr="00EF540D" w:rsidRDefault="00EF540D" w:rsidP="00EF540D">
      <w:pPr>
        <w:numPr>
          <w:ilvl w:val="0"/>
          <w:numId w:val="1"/>
        </w:numPr>
        <w:shd w:val="clear" w:color="auto" w:fill="FFFFFF"/>
        <w:suppressAutoHyphens/>
        <w:spacing w:after="0" w:line="276" w:lineRule="auto"/>
        <w:jc w:val="both"/>
        <w:rPr>
          <w:rFonts w:eastAsia="Times New Roman" w:cs="Times New Roman"/>
          <w:szCs w:val="28"/>
          <w:lang w:eastAsia="ar-SA"/>
        </w:rPr>
      </w:pPr>
      <w:r w:rsidRPr="00EF540D">
        <w:rPr>
          <w:rFonts w:eastAsia="Calibri" w:cs="Times New Roman"/>
          <w:szCs w:val="28"/>
          <w:lang w:eastAsia="ar-SA"/>
        </w:rPr>
        <w:t xml:space="preserve">В рамках УМО обсудить опыт работы педагогов по </w:t>
      </w:r>
      <w:r w:rsidRPr="00EF540D">
        <w:rPr>
          <w:rFonts w:eastAsia="Times New Roman" w:cs="Times New Roman"/>
          <w:bCs/>
          <w:szCs w:val="28"/>
          <w:lang w:eastAsia="ar-SA"/>
        </w:rPr>
        <w:t>формированию функциональной грамотности у учащихся.</w:t>
      </w:r>
    </w:p>
    <w:p w14:paraId="42EBE1FF" w14:textId="77777777" w:rsidR="00EF540D" w:rsidRPr="00EF540D" w:rsidRDefault="00EF540D" w:rsidP="00EF540D">
      <w:pPr>
        <w:shd w:val="clear" w:color="auto" w:fill="FFFFFF"/>
        <w:suppressAutoHyphens/>
        <w:spacing w:after="0"/>
        <w:ind w:left="-567" w:firstLine="567"/>
        <w:jc w:val="both"/>
        <w:rPr>
          <w:rFonts w:eastAsia="Times New Roman" w:cs="Times New Roman"/>
          <w:szCs w:val="28"/>
          <w:lang w:eastAsia="ar-SA"/>
        </w:rPr>
      </w:pPr>
    </w:p>
    <w:p w14:paraId="1C7A6F31"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3028A"/>
    <w:multiLevelType w:val="hybridMultilevel"/>
    <w:tmpl w:val="5F4074DC"/>
    <w:lvl w:ilvl="0" w:tplc="00000002">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C1E"/>
    <w:rsid w:val="00087C1E"/>
    <w:rsid w:val="006C0B77"/>
    <w:rsid w:val="008242FF"/>
    <w:rsid w:val="00870751"/>
    <w:rsid w:val="00922C48"/>
    <w:rsid w:val="00B915B7"/>
    <w:rsid w:val="00EA59DF"/>
    <w:rsid w:val="00EE4070"/>
    <w:rsid w:val="00EF540D"/>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E590E-2FDB-40F2-A6CD-7AAB2D4F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2309</Words>
  <Characters>13167</Characters>
  <Application>Microsoft Office Word</Application>
  <DocSecurity>0</DocSecurity>
  <Lines>109</Lines>
  <Paragraphs>30</Paragraphs>
  <ScaleCrop>false</ScaleCrop>
  <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2021-11-12T17:14:00Z</dcterms:created>
  <dcterms:modified xsi:type="dcterms:W3CDTF">2021-11-12T17:14:00Z</dcterms:modified>
</cp:coreProperties>
</file>