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0D" w:rsidRDefault="00A4770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770D" w:rsidRDefault="00A4770D">
      <w:pPr>
        <w:pStyle w:val="ConsPlusNormal"/>
        <w:ind w:firstLine="540"/>
        <w:jc w:val="both"/>
        <w:outlineLvl w:val="0"/>
      </w:pPr>
    </w:p>
    <w:p w:rsidR="00A4770D" w:rsidRDefault="00A4770D">
      <w:pPr>
        <w:pStyle w:val="ConsPlusTitle"/>
        <w:jc w:val="center"/>
      </w:pPr>
      <w:r>
        <w:t>АДМИНИСТРАЦИЯ ЛИВЕНСКОГО РАЙОНА</w:t>
      </w:r>
    </w:p>
    <w:p w:rsidR="00A4770D" w:rsidRDefault="00A4770D">
      <w:pPr>
        <w:pStyle w:val="ConsPlusTitle"/>
        <w:jc w:val="center"/>
      </w:pPr>
    </w:p>
    <w:p w:rsidR="00A4770D" w:rsidRDefault="00A4770D">
      <w:pPr>
        <w:pStyle w:val="ConsPlusTitle"/>
        <w:jc w:val="center"/>
      </w:pPr>
      <w:r>
        <w:t>ПОСТАНОВЛЕНИЕ</w:t>
      </w:r>
    </w:p>
    <w:p w:rsidR="00A4770D" w:rsidRDefault="00A4770D">
      <w:pPr>
        <w:pStyle w:val="ConsPlusTitle"/>
        <w:jc w:val="center"/>
      </w:pPr>
      <w:r>
        <w:t>от 16 января 2023 г. N 15</w:t>
      </w:r>
    </w:p>
    <w:p w:rsidR="00A4770D" w:rsidRDefault="00A4770D">
      <w:pPr>
        <w:pStyle w:val="ConsPlusTitle"/>
        <w:jc w:val="center"/>
      </w:pPr>
    </w:p>
    <w:p w:rsidR="00A4770D" w:rsidRDefault="00A4770D">
      <w:pPr>
        <w:pStyle w:val="ConsPlusTitle"/>
        <w:jc w:val="center"/>
      </w:pPr>
      <w:r>
        <w:t>ОБ ОРГАНИЗАЦИИ ПИТАНИЯ</w:t>
      </w:r>
    </w:p>
    <w:p w:rsidR="00A4770D" w:rsidRDefault="00A4770D">
      <w:pPr>
        <w:pStyle w:val="ConsPlusTitle"/>
        <w:jc w:val="center"/>
      </w:pPr>
      <w:r>
        <w:t>ОБУЧАЮЩИХСЯ, ОСВАИВАЮЩИХ ОБРАЗОВАТЕЛЬНЫЕ ПРОГРАММЫ</w:t>
      </w:r>
    </w:p>
    <w:p w:rsidR="00A4770D" w:rsidRDefault="00A4770D">
      <w:pPr>
        <w:pStyle w:val="ConsPlusTitle"/>
        <w:jc w:val="center"/>
      </w:pPr>
      <w:r>
        <w:t>ДОШКОЛЬНОГО, НАЧАЛЬНОГО, ОСНОВНОГО, СРЕДНЕГО ОБЩЕГО</w:t>
      </w:r>
    </w:p>
    <w:p w:rsidR="00A4770D" w:rsidRDefault="00A4770D">
      <w:pPr>
        <w:pStyle w:val="ConsPlusTitle"/>
        <w:jc w:val="center"/>
      </w:pPr>
      <w:r>
        <w:t>ОБРАЗОВАНИЯ В ОБРАЗОВАТЕЛЬНЫХ ОРГАНИЗАЦИЯХ</w:t>
      </w:r>
    </w:p>
    <w:p w:rsidR="00A4770D" w:rsidRDefault="00A4770D">
      <w:pPr>
        <w:pStyle w:val="ConsPlusTitle"/>
        <w:jc w:val="center"/>
      </w:pPr>
      <w:r>
        <w:t>ЛИВЕНСКОГО РАЙОНА</w:t>
      </w:r>
    </w:p>
    <w:p w:rsidR="00A4770D" w:rsidRDefault="00A477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77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70D" w:rsidRDefault="00A477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70D" w:rsidRDefault="00A477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70D" w:rsidRDefault="00A477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770D" w:rsidRDefault="00A477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Ливенского района</w:t>
            </w:r>
          </w:p>
          <w:p w:rsidR="00A4770D" w:rsidRDefault="00A477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03.04.2023 </w:t>
            </w:r>
            <w:hyperlink r:id="rId7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14.07.2023 </w:t>
            </w:r>
            <w:hyperlink r:id="rId8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A4770D" w:rsidRDefault="00A477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9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07.12.2023 </w:t>
            </w:r>
            <w:hyperlink r:id="rId10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12.01.2024 </w:t>
            </w:r>
            <w:hyperlink r:id="rId1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A4770D" w:rsidRDefault="00A477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12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23.10.2024 </w:t>
            </w:r>
            <w:hyperlink r:id="rId13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11.12.2024 </w:t>
            </w:r>
            <w:hyperlink r:id="rId14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70D" w:rsidRDefault="00A4770D">
            <w:pPr>
              <w:pStyle w:val="ConsPlusNormal"/>
            </w:pPr>
          </w:p>
        </w:tc>
      </w:tr>
    </w:tbl>
    <w:p w:rsidR="00A4770D" w:rsidRDefault="00A4770D">
      <w:pPr>
        <w:pStyle w:val="ConsPlusNormal"/>
        <w:ind w:firstLine="540"/>
        <w:jc w:val="both"/>
      </w:pPr>
    </w:p>
    <w:p w:rsidR="00A4770D" w:rsidRDefault="00A4770D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решением</w:t>
        </w:r>
      </w:hyperlink>
      <w:r>
        <w:t xml:space="preserve"> Ливенского районного Совета народных депутатов от 22 декабря 2022 года N 16/206-РС "Об утверждении Положения об организации питания обучающихся, осваивающих образовательные программы дошкольного, начального, основного, среднего общего образования в образовательных организациях Ливенского района", в целях обеспечения обучающихся образовательных организаций качественным питанием, охраны их здоровья, а также дальнейшего совершенствования организации питания обучающихся администрация Ливенского района постановляет:</w:t>
      </w:r>
    </w:p>
    <w:p w:rsidR="00A4770D" w:rsidRDefault="00A4770D">
      <w:pPr>
        <w:pStyle w:val="ConsPlusNormal"/>
        <w:ind w:firstLine="540"/>
        <w:jc w:val="both"/>
      </w:pPr>
    </w:p>
    <w:p w:rsidR="00A4770D" w:rsidRDefault="00A4770D">
      <w:pPr>
        <w:pStyle w:val="ConsPlusNormal"/>
        <w:ind w:firstLine="540"/>
        <w:jc w:val="both"/>
      </w:pPr>
      <w:r>
        <w:t>1. Установить нормативную стоимость питания обучающихся в следующих размерах: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1.1. для обучающихся, осваивающих образовательные программы начального общего образования в образовательных организациях Ливенского района из расчета 122 рубля 00 копеек в день на одного обучающегося (федеральный, областной бюджет, 1% муниципальный бюджет);</w:t>
      </w:r>
    </w:p>
    <w:p w:rsidR="00A4770D" w:rsidRDefault="00A4770D">
      <w:pPr>
        <w:pStyle w:val="ConsPlusNormal"/>
        <w:jc w:val="both"/>
      </w:pPr>
      <w:r>
        <w:t xml:space="preserve">(в ред. Постановлений Администрации Ливенского района от 23.03.2023 </w:t>
      </w:r>
      <w:hyperlink r:id="rId16">
        <w:r>
          <w:rPr>
            <w:color w:val="0000FF"/>
          </w:rPr>
          <w:t>N 114</w:t>
        </w:r>
      </w:hyperlink>
      <w:r>
        <w:t xml:space="preserve">, от 21.11.2023 </w:t>
      </w:r>
      <w:hyperlink r:id="rId17">
        <w:r>
          <w:rPr>
            <w:color w:val="0000FF"/>
          </w:rPr>
          <w:t>N 480</w:t>
        </w:r>
      </w:hyperlink>
      <w:r>
        <w:t xml:space="preserve">, от 12.01.2024 </w:t>
      </w:r>
      <w:hyperlink r:id="rId18">
        <w:r>
          <w:rPr>
            <w:color w:val="0000FF"/>
          </w:rPr>
          <w:t>N 3</w:t>
        </w:r>
      </w:hyperlink>
      <w:r>
        <w:t xml:space="preserve">, от 04.09.2024 </w:t>
      </w:r>
      <w:hyperlink r:id="rId19">
        <w:r>
          <w:rPr>
            <w:color w:val="0000FF"/>
          </w:rPr>
          <w:t>N 291</w:t>
        </w:r>
      </w:hyperlink>
      <w:r>
        <w:t xml:space="preserve">, от 11.12.2024 </w:t>
      </w:r>
      <w:hyperlink r:id="rId20">
        <w:r>
          <w:rPr>
            <w:color w:val="0000FF"/>
          </w:rPr>
          <w:t>N 484</w:t>
        </w:r>
      </w:hyperlink>
      <w:r>
        <w:t>)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1.2. для обучающихся осваивающих образовательные программы основного и среднего общего образования в образовательных организациях Ливенского района из расчета 60 рублей в день на одного обучающегося, в том числе 30 рублей за счет средств бюджета Ливенского района и 30 рублей за счет субсидии бюджета Орловской области;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 xml:space="preserve">1.3. Нормы питания обучающихся дошкольного общего образования регламентируются 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 года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и </w:t>
      </w:r>
      <w:hyperlink r:id="rId22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</w:p>
    <w:p w:rsidR="00A4770D" w:rsidRDefault="00A477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Ливенского района от 23.10.2024 N 398)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2. Обучающимся с ограниченными возможностями здоровья, обучение которых образовательными организациями организовано на дому, предоставляется денежная компенсация взамен бесплатного двухразового питания:</w:t>
      </w:r>
    </w:p>
    <w:p w:rsidR="00A4770D" w:rsidRDefault="00A4770D">
      <w:pPr>
        <w:pStyle w:val="ConsPlusNormal"/>
        <w:jc w:val="both"/>
      </w:pPr>
      <w:r>
        <w:lastRenderedPageBreak/>
        <w:t xml:space="preserve">(п. 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Ливенского района от 14.07.2023 N 291)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2.1. для обучающихся, осваивающих образовательные программы начального общего образования в образовательных организациях Ливенского района, из расчета 122 рубля 00 копеек в день на одного обучающегося;</w:t>
      </w:r>
    </w:p>
    <w:p w:rsidR="00A4770D" w:rsidRDefault="00A4770D">
      <w:pPr>
        <w:pStyle w:val="ConsPlusNormal"/>
        <w:jc w:val="both"/>
      </w:pPr>
      <w:r>
        <w:t xml:space="preserve">(в ред. Постановлений Администрации Ливенского района от 14.07.2023 </w:t>
      </w:r>
      <w:hyperlink r:id="rId25">
        <w:r>
          <w:rPr>
            <w:color w:val="0000FF"/>
          </w:rPr>
          <w:t>N 291</w:t>
        </w:r>
      </w:hyperlink>
      <w:r>
        <w:t xml:space="preserve">, от 21.11.2023 </w:t>
      </w:r>
      <w:hyperlink r:id="rId26">
        <w:r>
          <w:rPr>
            <w:color w:val="0000FF"/>
          </w:rPr>
          <w:t>N 480</w:t>
        </w:r>
      </w:hyperlink>
      <w:r>
        <w:t xml:space="preserve">, от 12.01.2024 </w:t>
      </w:r>
      <w:hyperlink r:id="rId27">
        <w:r>
          <w:rPr>
            <w:color w:val="0000FF"/>
          </w:rPr>
          <w:t>N 3</w:t>
        </w:r>
      </w:hyperlink>
      <w:r>
        <w:t xml:space="preserve">, от 04.09.2024 </w:t>
      </w:r>
      <w:hyperlink r:id="rId28">
        <w:r>
          <w:rPr>
            <w:color w:val="0000FF"/>
          </w:rPr>
          <w:t>N 291</w:t>
        </w:r>
      </w:hyperlink>
      <w:r>
        <w:t xml:space="preserve">, от 11.12.2024 </w:t>
      </w:r>
      <w:hyperlink r:id="rId29">
        <w:r>
          <w:rPr>
            <w:color w:val="0000FF"/>
          </w:rPr>
          <w:t>N 484</w:t>
        </w:r>
      </w:hyperlink>
      <w:r>
        <w:t>)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2.2. для обучающихся, осваивающих образовательные программы основного и среднего общего образования в образовательных организациях Ливенского района, из расчета 60 рублей в день на одного обучающегося.</w:t>
      </w:r>
    </w:p>
    <w:p w:rsidR="00A4770D" w:rsidRDefault="00A477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Ливенского района от 14.07.2023 N 291)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3. Обеспечить питание (дополнительный прием пищи) следующим категориям обучающихся образовательных организаций Ливенского района: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 xml:space="preserve">3.1.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Федерации, детей супругов граждан Российской Федерации, детей полнородных, </w:t>
      </w:r>
      <w:proofErr w:type="spellStart"/>
      <w:r>
        <w:t>неполнородных</w:t>
      </w:r>
      <w:proofErr w:type="spellEnd"/>
      <w:r>
        <w:t xml:space="preserve"> братьев и сестер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"Военный комиссариат Орловской области (далее - граждане, призванные на военную службу по мобилизации) стоимостью из расчета 60 рублей в день на одного обучающегося: 30 рублей за счет средств бюджета Ливенского района и 30 рублей за счет субсидии бюджета Орловской области;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 xml:space="preserve">3.2.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</w:t>
      </w:r>
      <w:proofErr w:type="spellStart"/>
      <w:r>
        <w:t>неполнородных</w:t>
      </w:r>
      <w:proofErr w:type="spellEnd"/>
      <w:r>
        <w:t xml:space="preserve"> братьев и сестер граждан Российской Федерации (иностранных граждан), направленных военными комиссариатами субъектов Российской Федерации для прохождения военной службы по контракту, заключенному в соответствии с </w:t>
      </w:r>
      <w:hyperlink r:id="rId31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операции; детей сотрудников органов внутренних дел Российской Федерации и лиц, проходящих службу в войсках национальной гвардии Российской Федерации (</w:t>
      </w:r>
      <w:proofErr w:type="spellStart"/>
      <w:r>
        <w:t>Росгвардия</w:t>
      </w:r>
      <w:proofErr w:type="spellEnd"/>
      <w:r>
        <w:t>), участвующих в специальной военной операции стоимостью из расчета 60 рублей в день на одного обучающегося за счет средств бюджета Ливенского района Орловской области;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 xml:space="preserve">3.3.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</w:t>
      </w:r>
      <w:proofErr w:type="spellStart"/>
      <w:r>
        <w:t>неполнородных</w:t>
      </w:r>
      <w:proofErr w:type="spellEnd"/>
      <w:r>
        <w:t xml:space="preserve"> братьев и сестер граждан Российской Федерации (иностранных граждан), получившие инвалидность 1 и 2 групп вследствие ранения (контузии, увечья), а также погибшие (умершие), либо в случае объявления судом умершим или безвестно отсутствующим во время участия в специальной военной операции стоимостью из расчета 60 рублей в день на одного обучающегося за счет средств бюджета Ливенского района Орловской области.</w:t>
      </w:r>
    </w:p>
    <w:p w:rsidR="00A4770D" w:rsidRDefault="00A4770D">
      <w:pPr>
        <w:pStyle w:val="ConsPlusNormal"/>
        <w:jc w:val="both"/>
      </w:pPr>
      <w:r>
        <w:t xml:space="preserve">(п. 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Ливенского района от 23.10.2024 N 398)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обнародования и распространяет свое действие на правоотношения, возникшие с 1 января 2023 года.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 xml:space="preserve">5. Управлению образования администрации Ливенского района (В.М. Ревин) настоящее </w:t>
      </w:r>
      <w:r>
        <w:lastRenderedPageBreak/>
        <w:t>постановление довести до сведения руководителей образовательных организаций.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Ливенского района от 21 августа 2020 года N 287 "Об организации бесплатного горячего питания обучающихся, получающих начальное общее образование в образовательных организациях Ливенского района";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Ливенского района от 2 февраля 2021 года N 21 "Об организации горячего питания обучающихся, получающих основное и среднее общее образование, и детей дошкольного возраста в образовательных организациях Ливенского района".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 xml:space="preserve">7. Управлению организационной, контрольной и кадровой работы администрации Ливенского района (Н.А. </w:t>
      </w:r>
      <w:proofErr w:type="spellStart"/>
      <w:r>
        <w:t>Болотская</w:t>
      </w:r>
      <w:proofErr w:type="spellEnd"/>
      <w: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"Интернет".</w:t>
      </w:r>
    </w:p>
    <w:p w:rsidR="00A4770D" w:rsidRDefault="00A4770D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заместителя главы администрации по социально-экономическим вопросам.</w:t>
      </w:r>
    </w:p>
    <w:p w:rsidR="00A4770D" w:rsidRDefault="00A4770D">
      <w:pPr>
        <w:pStyle w:val="ConsPlusNormal"/>
        <w:ind w:firstLine="540"/>
        <w:jc w:val="both"/>
      </w:pPr>
    </w:p>
    <w:p w:rsidR="00A4770D" w:rsidRDefault="00A4770D">
      <w:pPr>
        <w:pStyle w:val="ConsPlusNormal"/>
        <w:jc w:val="right"/>
      </w:pPr>
      <w:r>
        <w:t>Временно исполняющий полномочия</w:t>
      </w:r>
    </w:p>
    <w:p w:rsidR="00A4770D" w:rsidRDefault="00A4770D">
      <w:pPr>
        <w:pStyle w:val="ConsPlusNormal"/>
        <w:jc w:val="right"/>
      </w:pPr>
      <w:r>
        <w:t>Главы Ливенского района</w:t>
      </w:r>
    </w:p>
    <w:p w:rsidR="00A4770D" w:rsidRDefault="00A4770D">
      <w:pPr>
        <w:pStyle w:val="ConsPlusNormal"/>
        <w:jc w:val="right"/>
      </w:pPr>
      <w:r>
        <w:t>В.А.ФИРСОВ</w:t>
      </w:r>
    </w:p>
    <w:p w:rsidR="00A4770D" w:rsidRDefault="00A4770D">
      <w:pPr>
        <w:pStyle w:val="ConsPlusNormal"/>
        <w:ind w:firstLine="540"/>
        <w:jc w:val="both"/>
      </w:pPr>
    </w:p>
    <w:p w:rsidR="00A4770D" w:rsidRDefault="00A4770D">
      <w:pPr>
        <w:pStyle w:val="ConsPlusNormal"/>
        <w:ind w:firstLine="540"/>
        <w:jc w:val="both"/>
      </w:pPr>
    </w:p>
    <w:p w:rsidR="00A4770D" w:rsidRDefault="00A477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06D" w:rsidRDefault="0081606D"/>
    <w:sectPr w:rsidR="0081606D" w:rsidSect="00A4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0D"/>
    <w:rsid w:val="00737ACF"/>
    <w:rsid w:val="0081606D"/>
    <w:rsid w:val="009660E4"/>
    <w:rsid w:val="00A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7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77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7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77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0424&amp;dst=100005" TargetMode="External"/><Relationship Id="rId13" Type="http://schemas.openxmlformats.org/officeDocument/2006/relationships/hyperlink" Target="https://login.consultant.ru/link/?req=doc&amp;base=RLAW127&amp;n=99449&amp;dst=100005" TargetMode="External"/><Relationship Id="rId18" Type="http://schemas.openxmlformats.org/officeDocument/2006/relationships/hyperlink" Target="https://login.consultant.ru/link/?req=doc&amp;base=RLAW127&amp;n=94110&amp;dst=100006" TargetMode="External"/><Relationship Id="rId26" Type="http://schemas.openxmlformats.org/officeDocument/2006/relationships/hyperlink" Target="https://login.consultant.ru/link/?req=doc&amp;base=RLAW127&amp;n=92963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1594" TargetMode="External"/><Relationship Id="rId34" Type="http://schemas.openxmlformats.org/officeDocument/2006/relationships/hyperlink" Target="https://login.consultant.ru/link/?req=doc&amp;base=RLAW127&amp;n=84875" TargetMode="External"/><Relationship Id="rId7" Type="http://schemas.openxmlformats.org/officeDocument/2006/relationships/hyperlink" Target="https://login.consultant.ru/link/?req=doc&amp;base=RLAW127&amp;n=88384&amp;dst=100005" TargetMode="External"/><Relationship Id="rId12" Type="http://schemas.openxmlformats.org/officeDocument/2006/relationships/hyperlink" Target="https://login.consultant.ru/link/?req=doc&amp;base=RLAW127&amp;n=98550&amp;dst=100005" TargetMode="External"/><Relationship Id="rId17" Type="http://schemas.openxmlformats.org/officeDocument/2006/relationships/hyperlink" Target="https://login.consultant.ru/link/?req=doc&amp;base=RLAW127&amp;n=92963&amp;dst=100006" TargetMode="External"/><Relationship Id="rId25" Type="http://schemas.openxmlformats.org/officeDocument/2006/relationships/hyperlink" Target="https://login.consultant.ru/link/?req=doc&amp;base=RLAW127&amp;n=90424&amp;dst=100008" TargetMode="External"/><Relationship Id="rId33" Type="http://schemas.openxmlformats.org/officeDocument/2006/relationships/hyperlink" Target="https://login.consultant.ru/link/?req=doc&amp;base=RLAW127&amp;n=847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7&amp;n=88465&amp;dst=100006" TargetMode="External"/><Relationship Id="rId20" Type="http://schemas.openxmlformats.org/officeDocument/2006/relationships/hyperlink" Target="https://login.consultant.ru/link/?req=doc&amp;base=RLAW127&amp;n=100551&amp;dst=100006" TargetMode="External"/><Relationship Id="rId29" Type="http://schemas.openxmlformats.org/officeDocument/2006/relationships/hyperlink" Target="https://login.consultant.ru/link/?req=doc&amp;base=RLAW127&amp;n=100551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88465&amp;dst=100005" TargetMode="External"/><Relationship Id="rId11" Type="http://schemas.openxmlformats.org/officeDocument/2006/relationships/hyperlink" Target="https://login.consultant.ru/link/?req=doc&amp;base=RLAW127&amp;n=94110&amp;dst=100005" TargetMode="External"/><Relationship Id="rId24" Type="http://schemas.openxmlformats.org/officeDocument/2006/relationships/hyperlink" Target="https://login.consultant.ru/link/?req=doc&amp;base=RLAW127&amp;n=90424&amp;dst=100006" TargetMode="External"/><Relationship Id="rId32" Type="http://schemas.openxmlformats.org/officeDocument/2006/relationships/hyperlink" Target="https://login.consultant.ru/link/?req=doc&amp;base=RLAW127&amp;n=99449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7&amp;n=100723" TargetMode="External"/><Relationship Id="rId23" Type="http://schemas.openxmlformats.org/officeDocument/2006/relationships/hyperlink" Target="https://login.consultant.ru/link/?req=doc&amp;base=RLAW127&amp;n=99449&amp;dst=100006" TargetMode="External"/><Relationship Id="rId28" Type="http://schemas.openxmlformats.org/officeDocument/2006/relationships/hyperlink" Target="https://login.consultant.ru/link/?req=doc&amp;base=RLAW127&amp;n=98550&amp;dst=10000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7&amp;n=93709&amp;dst=100005" TargetMode="External"/><Relationship Id="rId19" Type="http://schemas.openxmlformats.org/officeDocument/2006/relationships/hyperlink" Target="https://login.consultant.ru/link/?req=doc&amp;base=RLAW127&amp;n=98550&amp;dst=100006" TargetMode="External"/><Relationship Id="rId31" Type="http://schemas.openxmlformats.org/officeDocument/2006/relationships/hyperlink" Target="https://login.consultant.ru/link/?req=doc&amp;base=LAW&amp;n=487135&amp;dst=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7&amp;n=92963&amp;dst=100005" TargetMode="External"/><Relationship Id="rId14" Type="http://schemas.openxmlformats.org/officeDocument/2006/relationships/hyperlink" Target="https://login.consultant.ru/link/?req=doc&amp;base=RLAW127&amp;n=100551&amp;dst=100005" TargetMode="External"/><Relationship Id="rId22" Type="http://schemas.openxmlformats.org/officeDocument/2006/relationships/hyperlink" Target="https://login.consultant.ru/link/?req=doc&amp;base=LAW&amp;n=367564" TargetMode="External"/><Relationship Id="rId27" Type="http://schemas.openxmlformats.org/officeDocument/2006/relationships/hyperlink" Target="https://login.consultant.ru/link/?req=doc&amp;base=RLAW127&amp;n=94110&amp;dst=100007" TargetMode="External"/><Relationship Id="rId30" Type="http://schemas.openxmlformats.org/officeDocument/2006/relationships/hyperlink" Target="https://login.consultant.ru/link/?req=doc&amp;base=RLAW127&amp;n=90424&amp;dst=10001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2024-12-24T06:56:00Z</cp:lastPrinted>
  <dcterms:created xsi:type="dcterms:W3CDTF">2024-12-26T09:28:00Z</dcterms:created>
  <dcterms:modified xsi:type="dcterms:W3CDTF">2024-12-26T09:28:00Z</dcterms:modified>
</cp:coreProperties>
</file>