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2B" w:rsidRDefault="008D4E2B" w:rsidP="008D4E2B">
      <w:pPr>
        <w:ind w:firstLine="567"/>
        <w:jc w:val="center"/>
        <w:rPr>
          <w:rFonts w:ascii="Liberation Serif" w:eastAsia="NSimSun" w:hAnsi="Liberation Serif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Орловская область, </w:t>
      </w:r>
      <w:proofErr w:type="spellStart"/>
      <w:r>
        <w:rPr>
          <w:rFonts w:ascii="Liberation Serif" w:eastAsia="NSimSun" w:hAnsi="Liberation Serif" w:cs="Arial"/>
          <w:bCs/>
          <w:kern w:val="2"/>
          <w:lang w:eastAsia="zh-CN" w:bidi="hi-IN"/>
        </w:rPr>
        <w:t>Ливенский</w:t>
      </w:r>
      <w:proofErr w:type="spellEnd"/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 район</w:t>
      </w:r>
    </w:p>
    <w:p w:rsidR="008D4E2B" w:rsidRDefault="008D4E2B" w:rsidP="008D4E2B">
      <w:pPr>
        <w:ind w:firstLine="567"/>
        <w:jc w:val="center"/>
        <w:rPr>
          <w:rFonts w:ascii="Liberation Serif" w:eastAsia="NSimSun" w:hAnsi="Liberation Serif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Муниципальное бюджетное общеобразовательное учреждение </w:t>
      </w:r>
    </w:p>
    <w:p w:rsidR="008D4E2B" w:rsidRDefault="008D4E2B" w:rsidP="008D4E2B">
      <w:pPr>
        <w:ind w:firstLine="567"/>
        <w:jc w:val="center"/>
        <w:rPr>
          <w:rFonts w:ascii="Calibri" w:eastAsia="NSimSun" w:hAnsi="Calibri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>«</w:t>
      </w:r>
      <w:proofErr w:type="spellStart"/>
      <w:r>
        <w:rPr>
          <w:rFonts w:ascii="Liberation Serif" w:eastAsia="NSimSun" w:hAnsi="Liberation Serif" w:cs="Arial"/>
          <w:bCs/>
          <w:kern w:val="2"/>
          <w:lang w:eastAsia="zh-CN" w:bidi="hi-IN"/>
        </w:rPr>
        <w:t>Сахзаводская</w:t>
      </w:r>
      <w:proofErr w:type="spellEnd"/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 средняя общеобразовательная школа»                                    </w:t>
      </w:r>
    </w:p>
    <w:p w:rsidR="008D4E2B" w:rsidRDefault="008D4E2B" w:rsidP="008D4E2B">
      <w:pPr>
        <w:jc w:val="right"/>
      </w:pPr>
    </w:p>
    <w:p w:rsidR="008D4E2B" w:rsidRDefault="008D4E2B" w:rsidP="008D4E2B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2B" w:rsidRDefault="008D4E2B" w:rsidP="008D4E2B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Тематика</w:t>
      </w:r>
      <w:r>
        <w:rPr>
          <w:b/>
          <w:sz w:val="32"/>
          <w:szCs w:val="32"/>
        </w:rPr>
        <w:t xml:space="preserve"> заседаний методического совета</w:t>
      </w:r>
    </w:p>
    <w:tbl>
      <w:tblPr>
        <w:tblW w:w="1078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68"/>
        <w:gridCol w:w="5817"/>
        <w:gridCol w:w="2010"/>
        <w:gridCol w:w="2490"/>
      </w:tblGrid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1.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</w:pPr>
            <w:r>
              <w:t>Анализ работы школы за предыдущий учебный год. Утверждение плана работы МС на новый учебный год. Структура методической службы в МБОУ «</w:t>
            </w:r>
            <w:proofErr w:type="spellStart"/>
            <w:r>
              <w:t>Сахзаводская</w:t>
            </w:r>
            <w:proofErr w:type="spellEnd"/>
            <w:r>
              <w:t xml:space="preserve"> СОШ».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Сентябрь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Руководитель МС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2.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rPr>
                <w:color w:val="FF0000"/>
              </w:rPr>
            </w:pPr>
            <w:r w:rsidRPr="008D4E2B">
              <w:t>Об о</w:t>
            </w:r>
            <w:r w:rsidRPr="008D4E2B">
              <w:rPr>
                <w:rFonts w:eastAsia="Calibri"/>
                <w:lang w:eastAsia="en-US"/>
              </w:rPr>
              <w:t xml:space="preserve">рганизации </w:t>
            </w:r>
            <w:proofErr w:type="spellStart"/>
            <w:r w:rsidRPr="008D4E2B">
              <w:rPr>
                <w:rFonts w:eastAsia="Calibri"/>
                <w:lang w:eastAsia="en-US"/>
              </w:rPr>
              <w:t>профориентационной</w:t>
            </w:r>
            <w:proofErr w:type="spellEnd"/>
            <w:r w:rsidRPr="008D4E2B">
              <w:rPr>
                <w:rFonts w:eastAsia="Calibri"/>
                <w:lang w:eastAsia="en-US"/>
              </w:rPr>
              <w:t xml:space="preserve"> работы в школе в рамках реализации единой модели профессиональной ориентации </w:t>
            </w:r>
            <w:r w:rsidRPr="008D4E2B">
              <w:t>школьников в 2025-2026 учебном году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Ноябрь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Руководитель МС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3.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</w:pPr>
            <w:r>
              <w:t>Анализ реализации Образовательной Программы МБОУ «</w:t>
            </w:r>
            <w:proofErr w:type="spellStart"/>
            <w:r>
              <w:t>Сахзаводская</w:t>
            </w:r>
            <w:proofErr w:type="spellEnd"/>
            <w:r>
              <w:t xml:space="preserve"> СОШ» за 1 полугодие учебного года.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Январь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Заместитель</w:t>
            </w:r>
          </w:p>
          <w:p w:rsidR="008D4E2B" w:rsidRDefault="008D4E2B">
            <w:pPr>
              <w:jc w:val="center"/>
            </w:pPr>
            <w:r>
              <w:t>директора по УВР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4.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</w:pPr>
            <w:r>
              <w:t>Итоги предметных олимпиад, подготовка к ГИА.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Февраль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Руководители УМО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5.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</w:pPr>
            <w:r>
              <w:rPr>
                <w:color w:val="000000"/>
              </w:rPr>
              <w:t xml:space="preserve">Управление качеством образования в школе. Результаты диагностики уровня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обучающихся по итогам учебных четвертей. Сравнительная характеристика.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Апрель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Заместитель директора по ВР</w:t>
            </w:r>
          </w:p>
        </w:tc>
      </w:tr>
      <w:tr w:rsidR="008D4E2B" w:rsidTr="008D4E2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6.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</w:pPr>
            <w:r>
              <w:t>Анализ работы УМО, МС за прошедший учебный год и задачи на новый учебный год.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4E2B" w:rsidRDefault="008D4E2B">
            <w:pPr>
              <w:snapToGrid w:val="0"/>
              <w:jc w:val="center"/>
            </w:pPr>
            <w:r>
              <w:t>Май</w:t>
            </w:r>
          </w:p>
          <w:p w:rsidR="008D4E2B" w:rsidRDefault="008D4E2B">
            <w:pPr>
              <w:snapToGrid w:val="0"/>
              <w:jc w:val="center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Руководитель МС</w:t>
            </w:r>
          </w:p>
        </w:tc>
      </w:tr>
    </w:tbl>
    <w:p w:rsidR="008D4E2B" w:rsidRDefault="008D4E2B" w:rsidP="008D4E2B">
      <w:pPr>
        <w:jc w:val="center"/>
      </w:pPr>
    </w:p>
    <w:p w:rsidR="008D4E2B" w:rsidRDefault="008D4E2B" w:rsidP="008D4E2B">
      <w:pPr>
        <w:jc w:val="center"/>
        <w:rPr>
          <w:b/>
          <w:sz w:val="28"/>
          <w:szCs w:val="28"/>
        </w:rPr>
      </w:pPr>
    </w:p>
    <w:p w:rsidR="008D4E2B" w:rsidRDefault="008D4E2B" w:rsidP="008D4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методического совета</w:t>
      </w:r>
    </w:p>
    <w:tbl>
      <w:tblPr>
        <w:tblW w:w="1088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5"/>
        <w:gridCol w:w="2610"/>
        <w:gridCol w:w="7634"/>
      </w:tblGrid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Головин Е. В.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Директор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Нестерова Ю. И.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Заместитель директора по ВР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Кудинова С. Н.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Заместитель директора по УР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Мосолова Е.В.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Проскурина З.А.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Учитель русского языка и литературы, руководитель УМО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Головина Е. В.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Учитель иностранных языков, руководитель УМО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Найдёнова</w:t>
            </w:r>
            <w:proofErr w:type="spellEnd"/>
            <w:r>
              <w:t xml:space="preserve"> В. В.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Учитель математики, руководитель УМО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Жихарев А. С.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Преподаватель-организатор ОБЗР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9.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Волкова А. А.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Учитель истории и обществознания, руководитель УМО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10.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Ляхова Р. В.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Учитель ИЗО и технологии, руководитель УМО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Горностаева</w:t>
            </w:r>
            <w:proofErr w:type="spellEnd"/>
            <w:r>
              <w:t xml:space="preserve"> Н. С. 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 xml:space="preserve">Учитель начальных классов, руководитель УМО 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12.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Холоимова</w:t>
            </w:r>
            <w:proofErr w:type="spellEnd"/>
            <w:r>
              <w:t xml:space="preserve"> Т.А.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Социальный педагог</w:t>
            </w:r>
          </w:p>
        </w:tc>
      </w:tr>
      <w:tr w:rsidR="008D4E2B" w:rsidTr="008D4E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13.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Дорофеева В. Н.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Педагог-психолог</w:t>
            </w:r>
          </w:p>
        </w:tc>
      </w:tr>
    </w:tbl>
    <w:p w:rsidR="008D4E2B" w:rsidRDefault="008D4E2B" w:rsidP="008D4E2B">
      <w:pPr>
        <w:jc w:val="center"/>
        <w:rPr>
          <w:b/>
          <w:sz w:val="28"/>
          <w:szCs w:val="28"/>
        </w:rPr>
      </w:pPr>
    </w:p>
    <w:p w:rsidR="008D4E2B" w:rsidRDefault="008D4E2B" w:rsidP="008D4E2B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Состав школьных учебно-методических объедин</w:t>
      </w:r>
      <w:r>
        <w:rPr>
          <w:b/>
          <w:sz w:val="32"/>
          <w:szCs w:val="32"/>
        </w:rPr>
        <w:t>ений</w:t>
      </w:r>
    </w:p>
    <w:p w:rsidR="008D4E2B" w:rsidRDefault="008D4E2B" w:rsidP="008D4E2B">
      <w:pPr>
        <w:jc w:val="center"/>
        <w:rPr>
          <w:b/>
          <w:sz w:val="28"/>
          <w:szCs w:val="28"/>
        </w:rPr>
      </w:pPr>
    </w:p>
    <w:tbl>
      <w:tblPr>
        <w:tblW w:w="1063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40"/>
        <w:gridCol w:w="2580"/>
        <w:gridCol w:w="4214"/>
      </w:tblGrid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Название УМО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Состав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русского языка и литературы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Проскурина З.А.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 xml:space="preserve">Забелина Л. В., </w:t>
            </w:r>
            <w:proofErr w:type="spellStart"/>
            <w:r>
              <w:t>Гомжина</w:t>
            </w:r>
            <w:proofErr w:type="spellEnd"/>
            <w:r>
              <w:t xml:space="preserve"> И. Г.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математики, физики, информатики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Найдёнова</w:t>
            </w:r>
            <w:proofErr w:type="spellEnd"/>
            <w:r>
              <w:t xml:space="preserve"> В. В.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Красова</w:t>
            </w:r>
            <w:proofErr w:type="spellEnd"/>
            <w:r>
              <w:t xml:space="preserve"> Е.Н., Харчикова Н. Ю., Филатова Н. Ю.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иностранных языков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Головина Е. В.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 xml:space="preserve">Пахомова И.Ю., </w:t>
            </w:r>
            <w:proofErr w:type="spellStart"/>
            <w:r>
              <w:t>Коломыцева</w:t>
            </w:r>
            <w:proofErr w:type="spellEnd"/>
            <w:r>
              <w:t xml:space="preserve"> Л.П.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начальных классов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Горностаева</w:t>
            </w:r>
            <w:proofErr w:type="spellEnd"/>
            <w:r>
              <w:t xml:space="preserve"> Н. С.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proofErr w:type="spellStart"/>
            <w:r>
              <w:t>Пуценко</w:t>
            </w:r>
            <w:proofErr w:type="spellEnd"/>
            <w:r>
              <w:t xml:space="preserve"> Г. Г., Анисимова Н. А., Харчикова З. Н., Дорофеева В. Н., </w:t>
            </w:r>
            <w:proofErr w:type="spellStart"/>
            <w:r>
              <w:t>Жёлудева</w:t>
            </w:r>
            <w:proofErr w:type="spellEnd"/>
            <w:r>
              <w:t xml:space="preserve"> Р. Е., Михайлова Н.А., </w:t>
            </w:r>
            <w:proofErr w:type="spellStart"/>
            <w:r>
              <w:t>Бухтина</w:t>
            </w:r>
            <w:proofErr w:type="spellEnd"/>
            <w:r>
              <w:t xml:space="preserve"> О.В.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общественно-научных и естественно-научных предметов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Волкова А. А.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 xml:space="preserve">Кудинова С. Н., Савенкова Л.А., </w:t>
            </w:r>
            <w:proofErr w:type="spellStart"/>
            <w:r>
              <w:t>Скосарева</w:t>
            </w:r>
            <w:proofErr w:type="spellEnd"/>
            <w:r>
              <w:t xml:space="preserve"> М.И., Костикова И.Н., Мосолова Е.В., </w:t>
            </w:r>
            <w:proofErr w:type="spellStart"/>
            <w:r>
              <w:t>Гомжина</w:t>
            </w:r>
            <w:proofErr w:type="spellEnd"/>
            <w:r>
              <w:t xml:space="preserve"> А.А.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Учителей физкультуры, ОБЖ, технологии, ИЗО, музыки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Ляхова Р. В.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 xml:space="preserve">Жихарев А. С., Киселева Е.В., </w:t>
            </w:r>
            <w:proofErr w:type="spellStart"/>
            <w:r>
              <w:t>Холоимов</w:t>
            </w:r>
            <w:proofErr w:type="spellEnd"/>
            <w:r>
              <w:t xml:space="preserve"> С.В., Проскурин С.Е., Петрашова Г.В., Нестерова Ю.И.</w:t>
            </w:r>
          </w:p>
        </w:tc>
      </w:tr>
      <w:tr w:rsidR="008D4E2B" w:rsidTr="008D4E2B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Классных руководителей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Нестерова Ю. И.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B" w:rsidRDefault="008D4E2B">
            <w:pPr>
              <w:snapToGrid w:val="0"/>
              <w:jc w:val="center"/>
            </w:pPr>
            <w:r>
              <w:t>Классные руководители 1-11 классов</w:t>
            </w:r>
          </w:p>
        </w:tc>
      </w:tr>
    </w:tbl>
    <w:p w:rsidR="008D4E2B" w:rsidRDefault="008D4E2B" w:rsidP="008D4E2B">
      <w:pPr>
        <w:jc w:val="center"/>
      </w:pPr>
    </w:p>
    <w:p w:rsidR="008D4E2B" w:rsidRDefault="008D4E2B" w:rsidP="008D4E2B">
      <w:pPr>
        <w:jc w:val="center"/>
      </w:pPr>
    </w:p>
    <w:p w:rsidR="008D4E2B" w:rsidRDefault="008D4E2B" w:rsidP="008D4E2B">
      <w:pPr>
        <w:jc w:val="center"/>
      </w:pPr>
      <w:bookmarkStart w:id="0" w:name="_GoBack"/>
      <w:bookmarkEnd w:id="0"/>
    </w:p>
    <w:p w:rsidR="008D4E2B" w:rsidRDefault="008D4E2B" w:rsidP="008D4E2B">
      <w:pPr>
        <w:jc w:val="center"/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06"/>
    <w:rsid w:val="006C0B77"/>
    <w:rsid w:val="008242FF"/>
    <w:rsid w:val="00870751"/>
    <w:rsid w:val="008D4E2B"/>
    <w:rsid w:val="00922C48"/>
    <w:rsid w:val="00B915B7"/>
    <w:rsid w:val="00DE4F0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E3DB0-09C6-4E31-B88B-DA794C08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2025-11-26T09:33:00Z</dcterms:created>
  <dcterms:modified xsi:type="dcterms:W3CDTF">2025-11-26T09:39:00Z</dcterms:modified>
</cp:coreProperties>
</file>